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ajorEastAsia" w:hAnsi="Times New Roman" w:cs="Times New Roman"/>
        </w:rPr>
        <w:id w:val="-1093160840"/>
        <w:docPartObj>
          <w:docPartGallery w:val="Cover Pages"/>
          <w:docPartUnique/>
        </w:docPartObj>
      </w:sdtPr>
      <w:sdtEndPr>
        <w:rPr>
          <w:rFonts w:eastAsiaTheme="minorEastAsia"/>
          <w:szCs w:val="24"/>
        </w:rPr>
      </w:sdtEndPr>
      <w:sdtContent>
        <w:tbl>
          <w:tblPr>
            <w:tblW w:w="5000" w:type="pct"/>
            <w:jc w:val="center"/>
            <w:tblLook w:val="04A0" w:firstRow="1" w:lastRow="0" w:firstColumn="1" w:lastColumn="0" w:noHBand="0" w:noVBand="1"/>
          </w:tblPr>
          <w:tblGrid>
            <w:gridCol w:w="9026"/>
          </w:tblGrid>
          <w:tr w:rsidR="00A16CCD" w:rsidRPr="00D101ED" w14:paraId="6BE61FFC" w14:textId="77777777">
            <w:trPr>
              <w:trHeight w:val="2880"/>
              <w:jc w:val="center"/>
            </w:trPr>
            <w:tc>
              <w:tcPr>
                <w:tcW w:w="5000" w:type="pct"/>
              </w:tcPr>
              <w:p w14:paraId="7BD39335" w14:textId="77777777"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noProof/>
                    <w:szCs w:val="24"/>
                    <w:lang w:eastAsia="hr-HR"/>
                  </w:rPr>
                  <w:drawing>
                    <wp:anchor distT="0" distB="0" distL="114300" distR="114300" simplePos="0" relativeHeight="251659264" behindDoc="0" locked="0" layoutInCell="1" allowOverlap="1" wp14:anchorId="0B99FD96" wp14:editId="2DA21D43">
                      <wp:simplePos x="0" y="0"/>
                      <wp:positionH relativeFrom="column">
                        <wp:posOffset>23495</wp:posOffset>
                      </wp:positionH>
                      <wp:positionV relativeFrom="paragraph">
                        <wp:posOffset>-438150</wp:posOffset>
                      </wp:positionV>
                      <wp:extent cx="514350" cy="647700"/>
                      <wp:effectExtent l="0" t="0" r="0" b="0"/>
                      <wp:wrapTopAndBottom/>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anchor>
                  </w:drawing>
                </w:r>
              </w:p>
              <w:p w14:paraId="7EC34E0A" w14:textId="77777777"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REPUBLIKA HRVATSKA</w:t>
                </w:r>
              </w:p>
              <w:p w14:paraId="2595C427" w14:textId="77777777"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SISAČKO-MOSLAVAČKA ŽUPANIJA</w:t>
                </w:r>
              </w:p>
              <w:p w14:paraId="7D92E302" w14:textId="77777777"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OPĆINA VELIKA LUDINA</w:t>
                </w:r>
              </w:p>
              <w:p w14:paraId="071BB193" w14:textId="77777777"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OPĆINSKO VIJEĆE</w:t>
                </w:r>
              </w:p>
              <w:p w14:paraId="4C7812F8" w14:textId="77777777" w:rsidR="00573E20" w:rsidRPr="00D101ED" w:rsidRDefault="00573E20" w:rsidP="00573E20">
                <w:pPr>
                  <w:spacing w:after="0" w:line="240" w:lineRule="auto"/>
                  <w:rPr>
                    <w:rFonts w:ascii="Times New Roman" w:eastAsia="Batang" w:hAnsi="Times New Roman" w:cs="Times New Roman"/>
                    <w:szCs w:val="24"/>
                  </w:rPr>
                </w:pPr>
              </w:p>
              <w:p w14:paraId="357C8145" w14:textId="7EA37443"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KLASA:  361-07/2</w:t>
                </w:r>
                <w:r w:rsidR="0075521F">
                  <w:rPr>
                    <w:rFonts w:ascii="Times New Roman" w:eastAsia="Batang" w:hAnsi="Times New Roman" w:cs="Times New Roman"/>
                    <w:szCs w:val="24"/>
                  </w:rPr>
                  <w:t>4</w:t>
                </w:r>
                <w:r w:rsidRPr="00D101ED">
                  <w:rPr>
                    <w:rFonts w:ascii="Times New Roman" w:eastAsia="Batang" w:hAnsi="Times New Roman" w:cs="Times New Roman"/>
                    <w:szCs w:val="24"/>
                  </w:rPr>
                  <w:t>-01/</w:t>
                </w:r>
                <w:r w:rsidR="00F87C17">
                  <w:rPr>
                    <w:rFonts w:ascii="Times New Roman" w:eastAsia="Batang" w:hAnsi="Times New Roman" w:cs="Times New Roman"/>
                    <w:szCs w:val="24"/>
                  </w:rPr>
                  <w:t>___</w:t>
                </w:r>
              </w:p>
              <w:p w14:paraId="0478115B" w14:textId="49B67D61"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URBROJ: 2176</w:t>
                </w:r>
                <w:r w:rsidR="00F87C17">
                  <w:rPr>
                    <w:rFonts w:ascii="Times New Roman" w:eastAsia="Batang" w:hAnsi="Times New Roman" w:cs="Times New Roman"/>
                    <w:szCs w:val="24"/>
                  </w:rPr>
                  <w:t>-</w:t>
                </w:r>
                <w:r w:rsidRPr="00D101ED">
                  <w:rPr>
                    <w:rFonts w:ascii="Times New Roman" w:eastAsia="Batang" w:hAnsi="Times New Roman" w:cs="Times New Roman"/>
                    <w:szCs w:val="24"/>
                  </w:rPr>
                  <w:t>19-02-2</w:t>
                </w:r>
                <w:r w:rsidR="0075521F">
                  <w:rPr>
                    <w:rFonts w:ascii="Times New Roman" w:eastAsia="Batang" w:hAnsi="Times New Roman" w:cs="Times New Roman"/>
                    <w:szCs w:val="24"/>
                  </w:rPr>
                  <w:t>4</w:t>
                </w:r>
                <w:r w:rsidRPr="00D101ED">
                  <w:rPr>
                    <w:rFonts w:ascii="Times New Roman" w:eastAsia="Batang" w:hAnsi="Times New Roman" w:cs="Times New Roman"/>
                    <w:szCs w:val="24"/>
                  </w:rPr>
                  <w:t>-</w:t>
                </w:r>
                <w:r w:rsidR="00F87C17">
                  <w:rPr>
                    <w:rFonts w:ascii="Times New Roman" w:eastAsia="Batang" w:hAnsi="Times New Roman" w:cs="Times New Roman"/>
                    <w:szCs w:val="24"/>
                  </w:rPr>
                  <w:t>___</w:t>
                </w:r>
              </w:p>
              <w:p w14:paraId="0D3E8902" w14:textId="77777777" w:rsidR="00573E20" w:rsidRPr="00D101ED" w:rsidRDefault="00573E20" w:rsidP="00573E20">
                <w:pPr>
                  <w:spacing w:after="0" w:line="240" w:lineRule="auto"/>
                  <w:rPr>
                    <w:rFonts w:ascii="Times New Roman" w:eastAsia="Batang" w:hAnsi="Times New Roman" w:cs="Times New Roman"/>
                    <w:szCs w:val="24"/>
                  </w:rPr>
                </w:pPr>
              </w:p>
              <w:p w14:paraId="331AC700" w14:textId="67261D48"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 xml:space="preserve">Velika Ludina, </w:t>
                </w:r>
                <w:r w:rsidR="00937A8E">
                  <w:rPr>
                    <w:rFonts w:ascii="Times New Roman" w:eastAsia="Batang" w:hAnsi="Times New Roman" w:cs="Times New Roman"/>
                    <w:szCs w:val="24"/>
                  </w:rPr>
                  <w:t>___</w:t>
                </w:r>
                <w:r w:rsidR="00673529">
                  <w:rPr>
                    <w:rFonts w:ascii="Times New Roman" w:eastAsia="Batang" w:hAnsi="Times New Roman" w:cs="Times New Roman"/>
                    <w:szCs w:val="24"/>
                  </w:rPr>
                  <w:t>____</w:t>
                </w:r>
                <w:r w:rsidRPr="00D101ED">
                  <w:rPr>
                    <w:rFonts w:ascii="Times New Roman" w:eastAsia="Batang" w:hAnsi="Times New Roman" w:cs="Times New Roman"/>
                    <w:szCs w:val="24"/>
                  </w:rPr>
                  <w:t>202</w:t>
                </w:r>
                <w:r w:rsidR="0075521F">
                  <w:rPr>
                    <w:rFonts w:ascii="Times New Roman" w:eastAsia="Batang" w:hAnsi="Times New Roman" w:cs="Times New Roman"/>
                    <w:szCs w:val="24"/>
                  </w:rPr>
                  <w:t>4</w:t>
                </w:r>
                <w:r w:rsidRPr="00D101ED">
                  <w:rPr>
                    <w:rFonts w:ascii="Times New Roman" w:eastAsia="Batang" w:hAnsi="Times New Roman" w:cs="Times New Roman"/>
                    <w:szCs w:val="24"/>
                  </w:rPr>
                  <w:t>.</w:t>
                </w:r>
              </w:p>
              <w:p w14:paraId="25512A76" w14:textId="77777777" w:rsidR="00573E20" w:rsidRPr="00D101ED" w:rsidRDefault="00573E20" w:rsidP="00573E20">
                <w:pPr>
                  <w:spacing w:after="0" w:line="240" w:lineRule="auto"/>
                  <w:rPr>
                    <w:rFonts w:ascii="Times New Roman" w:eastAsia="Batang" w:hAnsi="Times New Roman" w:cs="Times New Roman"/>
                    <w:szCs w:val="24"/>
                  </w:rPr>
                </w:pPr>
              </w:p>
              <w:p w14:paraId="35D6B414" w14:textId="77777777" w:rsidR="00573E20" w:rsidRPr="00D101ED" w:rsidRDefault="00573E20" w:rsidP="00573E20">
                <w:pPr>
                  <w:spacing w:after="0" w:line="240" w:lineRule="auto"/>
                  <w:rPr>
                    <w:rFonts w:ascii="Times New Roman" w:eastAsia="Batang" w:hAnsi="Times New Roman" w:cs="Times New Roman"/>
                    <w:szCs w:val="24"/>
                  </w:rPr>
                </w:pPr>
              </w:p>
              <w:p w14:paraId="08C73A7C" w14:textId="77777777" w:rsidR="00573E20" w:rsidRPr="00D101ED" w:rsidRDefault="00573E20" w:rsidP="00573E20">
                <w:pPr>
                  <w:spacing w:after="0" w:line="240" w:lineRule="auto"/>
                  <w:rPr>
                    <w:rFonts w:ascii="Times New Roman" w:eastAsia="Batang" w:hAnsi="Times New Roman" w:cs="Times New Roman"/>
                    <w:szCs w:val="24"/>
                  </w:rPr>
                </w:pPr>
              </w:p>
              <w:p w14:paraId="5E1B6B01" w14:textId="034759FF" w:rsidR="00573E20" w:rsidRPr="00D101ED" w:rsidRDefault="00573E20" w:rsidP="00573E20">
                <w:pPr>
                  <w:spacing w:after="0" w:line="240" w:lineRule="auto"/>
                  <w:rPr>
                    <w:rFonts w:ascii="Times New Roman" w:eastAsia="Batang" w:hAnsi="Times New Roman" w:cs="Times New Roman"/>
                    <w:szCs w:val="24"/>
                  </w:rPr>
                </w:pPr>
                <w:r w:rsidRPr="00D101ED">
                  <w:rPr>
                    <w:rFonts w:ascii="Times New Roman" w:eastAsia="Batang" w:hAnsi="Times New Roman" w:cs="Times New Roman"/>
                    <w:szCs w:val="24"/>
                  </w:rPr>
                  <w:tab/>
                  <w:t xml:space="preserve">Na temelju članka 17. stavka 1. Zakona o ublažavanju i uklanjanju posljedica prirodnih nepogoda (N.N. 16/19) i članka 34. Statuta Općine Velika Ludina („Službene novine Općine Velika Ludina“ broj: </w:t>
                </w:r>
                <w:r w:rsidR="00F87C17">
                  <w:rPr>
                    <w:rFonts w:ascii="Times New Roman" w:eastAsia="Batang" w:hAnsi="Times New Roman" w:cs="Times New Roman"/>
                    <w:szCs w:val="24"/>
                  </w:rPr>
                  <w:t>3/22 i 5/22</w:t>
                </w:r>
                <w:r w:rsidRPr="00D101ED">
                  <w:rPr>
                    <w:rFonts w:ascii="Times New Roman" w:eastAsia="Batang" w:hAnsi="Times New Roman" w:cs="Times New Roman"/>
                    <w:szCs w:val="24"/>
                  </w:rPr>
                  <w:t xml:space="preserve">), Općinsko vijeće Općine Velika Ludina na svojoj </w:t>
                </w:r>
                <w:r w:rsidR="001337D9">
                  <w:rPr>
                    <w:rFonts w:ascii="Times New Roman" w:eastAsia="Batang" w:hAnsi="Times New Roman" w:cs="Times New Roman"/>
                    <w:szCs w:val="24"/>
                  </w:rPr>
                  <w:t>31</w:t>
                </w:r>
                <w:r w:rsidRPr="00D101ED">
                  <w:rPr>
                    <w:rFonts w:ascii="Times New Roman" w:eastAsia="Batang" w:hAnsi="Times New Roman" w:cs="Times New Roman"/>
                    <w:szCs w:val="24"/>
                  </w:rPr>
                  <w:t xml:space="preserve">. sjednici održanoj </w:t>
                </w:r>
                <w:r w:rsidR="00937A8E">
                  <w:rPr>
                    <w:rFonts w:ascii="Times New Roman" w:eastAsia="Batang" w:hAnsi="Times New Roman" w:cs="Times New Roman"/>
                    <w:szCs w:val="24"/>
                  </w:rPr>
                  <w:t>_______</w:t>
                </w:r>
                <w:r w:rsidRPr="00D101ED">
                  <w:rPr>
                    <w:rFonts w:ascii="Times New Roman" w:eastAsia="Batang" w:hAnsi="Times New Roman" w:cs="Times New Roman"/>
                    <w:szCs w:val="24"/>
                  </w:rPr>
                  <w:t>202</w:t>
                </w:r>
                <w:r w:rsidR="00937A8E">
                  <w:rPr>
                    <w:rFonts w:ascii="Times New Roman" w:eastAsia="Batang" w:hAnsi="Times New Roman" w:cs="Times New Roman"/>
                    <w:szCs w:val="24"/>
                  </w:rPr>
                  <w:t>4</w:t>
                </w:r>
                <w:r w:rsidRPr="00D101ED">
                  <w:rPr>
                    <w:rFonts w:ascii="Times New Roman" w:eastAsia="Batang" w:hAnsi="Times New Roman" w:cs="Times New Roman"/>
                    <w:szCs w:val="24"/>
                  </w:rPr>
                  <w:t>. godine donosi slijedeću</w:t>
                </w:r>
              </w:p>
              <w:p w14:paraId="5CE4FBE6" w14:textId="77777777" w:rsidR="00573E20" w:rsidRPr="00D101ED" w:rsidRDefault="00573E20" w:rsidP="00573E20">
                <w:pPr>
                  <w:spacing w:after="0" w:line="240" w:lineRule="auto"/>
                  <w:rPr>
                    <w:rFonts w:ascii="Times New Roman" w:eastAsia="Times New Roman" w:hAnsi="Times New Roman" w:cs="Times New Roman"/>
                    <w:szCs w:val="24"/>
                    <w:lang w:eastAsia="hr-HR"/>
                  </w:rPr>
                </w:pPr>
              </w:p>
              <w:p w14:paraId="57A08E08" w14:textId="77777777" w:rsidR="00573E20" w:rsidRPr="00D101ED" w:rsidRDefault="00573E20" w:rsidP="00573E20">
                <w:pPr>
                  <w:spacing w:after="0" w:line="240" w:lineRule="auto"/>
                  <w:jc w:val="center"/>
                  <w:rPr>
                    <w:rFonts w:ascii="Times New Roman" w:eastAsia="Batang" w:hAnsi="Times New Roman" w:cs="Times New Roman"/>
                    <w:b/>
                    <w:szCs w:val="24"/>
                  </w:rPr>
                </w:pPr>
                <w:r w:rsidRPr="00D101ED">
                  <w:rPr>
                    <w:rFonts w:ascii="Times New Roman" w:eastAsia="Batang" w:hAnsi="Times New Roman" w:cs="Times New Roman"/>
                    <w:b/>
                    <w:szCs w:val="24"/>
                  </w:rPr>
                  <w:t>O  D  L  U  K  U</w:t>
                </w:r>
              </w:p>
              <w:p w14:paraId="45759CD3" w14:textId="77777777" w:rsidR="00573E20" w:rsidRPr="00D101ED" w:rsidRDefault="00573E20" w:rsidP="00573E20">
                <w:pPr>
                  <w:spacing w:after="0" w:line="240" w:lineRule="auto"/>
                  <w:jc w:val="center"/>
                  <w:rPr>
                    <w:rFonts w:ascii="Times New Roman" w:eastAsia="Batang" w:hAnsi="Times New Roman" w:cs="Times New Roman"/>
                    <w:b/>
                    <w:szCs w:val="24"/>
                  </w:rPr>
                </w:pPr>
              </w:p>
              <w:p w14:paraId="4C0E3546" w14:textId="77777777" w:rsidR="00573E20" w:rsidRPr="00D101ED" w:rsidRDefault="00573E20" w:rsidP="00573E20">
                <w:pPr>
                  <w:spacing w:after="0" w:line="240" w:lineRule="auto"/>
                  <w:jc w:val="center"/>
                  <w:rPr>
                    <w:rFonts w:ascii="Times New Roman" w:hAnsi="Times New Roman" w:cs="Times New Roman"/>
                    <w:b/>
                    <w:szCs w:val="24"/>
                  </w:rPr>
                </w:pPr>
                <w:r w:rsidRPr="00D101ED">
                  <w:rPr>
                    <w:rFonts w:ascii="Times New Roman" w:eastAsia="Batang" w:hAnsi="Times New Roman" w:cs="Times New Roman"/>
                    <w:b/>
                    <w:szCs w:val="24"/>
                  </w:rPr>
                  <w:t>I</w:t>
                </w:r>
              </w:p>
              <w:p w14:paraId="581EAA7A" w14:textId="77777777" w:rsidR="00573E20" w:rsidRPr="00D101ED" w:rsidRDefault="00573E20" w:rsidP="00573E20">
                <w:pPr>
                  <w:spacing w:after="0" w:line="240" w:lineRule="auto"/>
                  <w:jc w:val="center"/>
                  <w:rPr>
                    <w:rFonts w:ascii="Times New Roman" w:hAnsi="Times New Roman" w:cs="Times New Roman"/>
                    <w:szCs w:val="24"/>
                  </w:rPr>
                </w:pPr>
              </w:p>
              <w:p w14:paraId="2B7EE150" w14:textId="36A900D4" w:rsidR="00573E20" w:rsidRPr="00D101ED" w:rsidRDefault="00573E20" w:rsidP="00573E20">
                <w:pPr>
                  <w:spacing w:after="0" w:line="240" w:lineRule="auto"/>
                  <w:rPr>
                    <w:rFonts w:ascii="Times New Roman" w:hAnsi="Times New Roman" w:cs="Times New Roman"/>
                    <w:szCs w:val="24"/>
                  </w:rPr>
                </w:pPr>
                <w:r w:rsidRPr="00D101ED">
                  <w:rPr>
                    <w:rFonts w:ascii="Times New Roman" w:hAnsi="Times New Roman" w:cs="Times New Roman"/>
                    <w:szCs w:val="24"/>
                  </w:rPr>
                  <w:tab/>
                  <w:t>Donosi se Plan djelovanja u području prirodnih nepogoda Op</w:t>
                </w:r>
                <w:r w:rsidR="00444794">
                  <w:rPr>
                    <w:rFonts w:ascii="Times New Roman" w:hAnsi="Times New Roman" w:cs="Times New Roman"/>
                    <w:szCs w:val="24"/>
                  </w:rPr>
                  <w:t xml:space="preserve">ćine Velika Ludina za </w:t>
                </w:r>
                <w:r w:rsidRPr="00D101ED">
                  <w:rPr>
                    <w:rFonts w:ascii="Times New Roman" w:hAnsi="Times New Roman" w:cs="Times New Roman"/>
                    <w:szCs w:val="24"/>
                  </w:rPr>
                  <w:t>202</w:t>
                </w:r>
                <w:r w:rsidR="009455B3">
                  <w:rPr>
                    <w:rFonts w:ascii="Times New Roman" w:hAnsi="Times New Roman" w:cs="Times New Roman"/>
                    <w:szCs w:val="24"/>
                  </w:rPr>
                  <w:t>5</w:t>
                </w:r>
                <w:r w:rsidR="00444794">
                  <w:rPr>
                    <w:rFonts w:ascii="Times New Roman" w:hAnsi="Times New Roman" w:cs="Times New Roman"/>
                    <w:szCs w:val="24"/>
                  </w:rPr>
                  <w:t>. godinu</w:t>
                </w:r>
                <w:r w:rsidRPr="00D101ED">
                  <w:rPr>
                    <w:rFonts w:ascii="Times New Roman" w:hAnsi="Times New Roman" w:cs="Times New Roman"/>
                    <w:szCs w:val="24"/>
                  </w:rPr>
                  <w:t xml:space="preserve"> (u daljnjem tekstu: Plan).</w:t>
                </w:r>
              </w:p>
              <w:p w14:paraId="3D968F7B" w14:textId="77777777" w:rsidR="00573E20" w:rsidRPr="00D101ED" w:rsidRDefault="00573E20" w:rsidP="00573E20">
                <w:pPr>
                  <w:spacing w:after="0" w:line="240" w:lineRule="auto"/>
                  <w:jc w:val="center"/>
                  <w:rPr>
                    <w:rFonts w:ascii="Times New Roman" w:hAnsi="Times New Roman" w:cs="Times New Roman"/>
                    <w:b/>
                    <w:szCs w:val="24"/>
                  </w:rPr>
                </w:pPr>
              </w:p>
              <w:p w14:paraId="540B3E38" w14:textId="77777777" w:rsidR="00573E20" w:rsidRPr="00D101ED" w:rsidRDefault="00573E20" w:rsidP="00573E20">
                <w:pPr>
                  <w:spacing w:after="0" w:line="240" w:lineRule="auto"/>
                  <w:ind w:firstLine="708"/>
                  <w:rPr>
                    <w:rFonts w:ascii="Times New Roman" w:hAnsi="Times New Roman" w:cs="Times New Roman"/>
                    <w:szCs w:val="24"/>
                  </w:rPr>
                </w:pPr>
                <w:r w:rsidRPr="00D101ED">
                  <w:rPr>
                    <w:rFonts w:ascii="Times New Roman" w:hAnsi="Times New Roman" w:cs="Times New Roman"/>
                    <w:szCs w:val="24"/>
                  </w:rPr>
                  <w:t xml:space="preserve">Sastavni dio ove odluke je Plan. </w:t>
                </w:r>
              </w:p>
              <w:p w14:paraId="4E5ED0B2" w14:textId="77777777" w:rsidR="00573E20" w:rsidRPr="00D101ED" w:rsidRDefault="00573E20" w:rsidP="00573E20">
                <w:pPr>
                  <w:spacing w:after="0" w:line="240" w:lineRule="auto"/>
                  <w:ind w:firstLine="708"/>
                  <w:rPr>
                    <w:rFonts w:ascii="Times New Roman" w:hAnsi="Times New Roman" w:cs="Times New Roman"/>
                    <w:szCs w:val="24"/>
                  </w:rPr>
                </w:pPr>
              </w:p>
              <w:p w14:paraId="26791B27" w14:textId="77777777" w:rsidR="00573E20" w:rsidRPr="00D101ED" w:rsidRDefault="00573E20" w:rsidP="00573E20">
                <w:pPr>
                  <w:spacing w:after="0" w:line="240" w:lineRule="auto"/>
                  <w:jc w:val="center"/>
                  <w:rPr>
                    <w:rFonts w:ascii="Times New Roman" w:hAnsi="Times New Roman" w:cs="Times New Roman"/>
                    <w:b/>
                    <w:szCs w:val="24"/>
                  </w:rPr>
                </w:pPr>
                <w:r w:rsidRPr="00D101ED">
                  <w:rPr>
                    <w:rFonts w:ascii="Times New Roman" w:hAnsi="Times New Roman" w:cs="Times New Roman"/>
                    <w:b/>
                    <w:szCs w:val="24"/>
                  </w:rPr>
                  <w:t>II</w:t>
                </w:r>
              </w:p>
              <w:p w14:paraId="731F6608" w14:textId="77777777" w:rsidR="00573E20" w:rsidRPr="00D101ED" w:rsidRDefault="00573E20" w:rsidP="00573E20">
                <w:pPr>
                  <w:spacing w:after="0" w:line="240" w:lineRule="auto"/>
                  <w:jc w:val="center"/>
                  <w:rPr>
                    <w:rFonts w:ascii="Times New Roman" w:hAnsi="Times New Roman" w:cs="Times New Roman"/>
                    <w:b/>
                    <w:szCs w:val="24"/>
                  </w:rPr>
                </w:pPr>
              </w:p>
              <w:p w14:paraId="169A24CA" w14:textId="0AFED0D7" w:rsidR="00573E20" w:rsidRPr="00D101ED" w:rsidRDefault="00573E20" w:rsidP="00573E20">
                <w:pPr>
                  <w:spacing w:after="0" w:line="240" w:lineRule="auto"/>
                  <w:rPr>
                    <w:rFonts w:ascii="Times New Roman" w:hAnsi="Times New Roman" w:cs="Times New Roman"/>
                    <w:szCs w:val="24"/>
                  </w:rPr>
                </w:pPr>
                <w:r w:rsidRPr="00D101ED">
                  <w:rPr>
                    <w:rFonts w:ascii="Times New Roman" w:hAnsi="Times New Roman" w:cs="Times New Roman"/>
                    <w:szCs w:val="24"/>
                  </w:rPr>
                  <w:t xml:space="preserve">          Ova Odluka stupa na snagu osmog dana od dana objave u „Službenim novinama Općine Velika Ludina“.</w:t>
                </w:r>
              </w:p>
              <w:p w14:paraId="78876833" w14:textId="77777777" w:rsidR="00573E20" w:rsidRPr="00D101ED" w:rsidRDefault="00573E20" w:rsidP="00573E20">
                <w:pPr>
                  <w:spacing w:after="0" w:line="240" w:lineRule="auto"/>
                  <w:rPr>
                    <w:rFonts w:ascii="Times New Roman" w:hAnsi="Times New Roman" w:cs="Times New Roman"/>
                    <w:szCs w:val="24"/>
                  </w:rPr>
                </w:pPr>
              </w:p>
              <w:p w14:paraId="6C9E889E" w14:textId="77777777" w:rsidR="00573E20" w:rsidRPr="00D101ED" w:rsidRDefault="00573E20" w:rsidP="00573E20">
                <w:pPr>
                  <w:spacing w:after="0" w:line="240" w:lineRule="auto"/>
                  <w:rPr>
                    <w:rFonts w:ascii="Times New Roman" w:hAnsi="Times New Roman" w:cs="Times New Roman"/>
                    <w:szCs w:val="24"/>
                  </w:rPr>
                </w:pPr>
              </w:p>
              <w:p w14:paraId="7DB556B3" w14:textId="77777777" w:rsidR="00573E20" w:rsidRPr="00D101ED" w:rsidRDefault="00573E20" w:rsidP="00573E20">
                <w:pPr>
                  <w:spacing w:after="0" w:line="240" w:lineRule="auto"/>
                  <w:jc w:val="center"/>
                  <w:rPr>
                    <w:rFonts w:ascii="Times New Roman" w:hAnsi="Times New Roman" w:cs="Times New Roman"/>
                    <w:szCs w:val="24"/>
                  </w:rPr>
                </w:pPr>
                <w:r w:rsidRPr="00D101ED">
                  <w:rPr>
                    <w:rFonts w:ascii="Times New Roman" w:hAnsi="Times New Roman" w:cs="Times New Roman"/>
                    <w:szCs w:val="24"/>
                  </w:rPr>
                  <w:t>OPĆINSKO VIJEĆE OPĆINE VELIKA LUDINA</w:t>
                </w:r>
              </w:p>
              <w:p w14:paraId="30CBF9B4" w14:textId="77777777" w:rsidR="00573E20" w:rsidRPr="00D101ED" w:rsidRDefault="00573E20" w:rsidP="00573E20">
                <w:pPr>
                  <w:spacing w:after="0" w:line="240" w:lineRule="auto"/>
                  <w:rPr>
                    <w:rFonts w:ascii="Times New Roman" w:hAnsi="Times New Roman" w:cs="Times New Roman"/>
                    <w:szCs w:val="24"/>
                  </w:rPr>
                </w:pP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p>
              <w:p w14:paraId="0E70A167" w14:textId="7B674CD0" w:rsidR="00573E20" w:rsidRPr="00D101ED" w:rsidRDefault="00573E20" w:rsidP="00573E20">
                <w:pPr>
                  <w:spacing w:after="0" w:line="240" w:lineRule="auto"/>
                  <w:rPr>
                    <w:rFonts w:ascii="Times New Roman" w:hAnsi="Times New Roman" w:cs="Times New Roman"/>
                    <w:szCs w:val="24"/>
                  </w:rPr>
                </w:pP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p>
              <w:p w14:paraId="11ECB3FA" w14:textId="77777777" w:rsidR="00573E20" w:rsidRPr="00D101ED" w:rsidRDefault="00573E20" w:rsidP="00573E20">
                <w:pPr>
                  <w:spacing w:after="0" w:line="240" w:lineRule="auto"/>
                  <w:rPr>
                    <w:rFonts w:ascii="Times New Roman" w:hAnsi="Times New Roman" w:cs="Times New Roman"/>
                    <w:szCs w:val="24"/>
                  </w:rPr>
                </w:pP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t>Predsjednik:</w:t>
                </w:r>
              </w:p>
              <w:p w14:paraId="513C035F" w14:textId="77777777" w:rsidR="00573E20" w:rsidRPr="00D101ED" w:rsidRDefault="00573E20" w:rsidP="00573E20">
                <w:pPr>
                  <w:spacing w:after="0" w:line="240" w:lineRule="auto"/>
                  <w:rPr>
                    <w:rFonts w:ascii="Times New Roman" w:hAnsi="Times New Roman" w:cs="Times New Roman"/>
                    <w:szCs w:val="24"/>
                  </w:rPr>
                </w:pPr>
              </w:p>
              <w:p w14:paraId="065A396B" w14:textId="77777777" w:rsidR="00573E20" w:rsidRPr="00D101ED" w:rsidRDefault="00573E20" w:rsidP="00573E20">
                <w:pPr>
                  <w:spacing w:after="0" w:line="240" w:lineRule="auto"/>
                  <w:rPr>
                    <w:rFonts w:ascii="Times New Roman" w:hAnsi="Times New Roman" w:cs="Times New Roman"/>
                    <w:szCs w:val="24"/>
                  </w:rPr>
                </w:pPr>
              </w:p>
              <w:p w14:paraId="4E59728C" w14:textId="77777777" w:rsidR="00573E20" w:rsidRPr="00D101ED" w:rsidRDefault="00573E20" w:rsidP="00573E20">
                <w:pPr>
                  <w:spacing w:after="0" w:line="240" w:lineRule="auto"/>
                  <w:rPr>
                    <w:rFonts w:ascii="Times New Roman" w:hAnsi="Times New Roman" w:cs="Times New Roman"/>
                    <w:szCs w:val="24"/>
                  </w:rPr>
                </w:pP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t xml:space="preserve">                                                            Vjekoslav Kamenščak</w:t>
                </w:r>
              </w:p>
              <w:p w14:paraId="60BDBF54" w14:textId="77777777" w:rsidR="00573E20" w:rsidRPr="00D101ED" w:rsidRDefault="00573E20" w:rsidP="00573E20">
                <w:pPr>
                  <w:spacing w:after="0" w:line="240" w:lineRule="auto"/>
                  <w:rPr>
                    <w:rFonts w:ascii="Times New Roman" w:hAnsi="Times New Roman" w:cs="Times New Roman"/>
                    <w:szCs w:val="24"/>
                  </w:rPr>
                </w:pPr>
              </w:p>
              <w:p w14:paraId="15334B8D" w14:textId="44FAB34F" w:rsidR="00A16CCD" w:rsidRPr="00D101ED" w:rsidRDefault="00573E20" w:rsidP="00573E20">
                <w:pPr>
                  <w:pStyle w:val="Tijeloteksta2"/>
                  <w:ind w:left="720"/>
                  <w:rPr>
                    <w:rFonts w:ascii="Times New Roman" w:hAnsi="Times New Roman" w:cs="Times New Roman"/>
                    <w:b/>
                    <w:szCs w:val="24"/>
                  </w:rPr>
                </w:pP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r w:rsidRPr="00D101ED">
                  <w:rPr>
                    <w:rFonts w:ascii="Times New Roman" w:hAnsi="Times New Roman" w:cs="Times New Roman"/>
                    <w:szCs w:val="24"/>
                  </w:rPr>
                  <w:tab/>
                </w:r>
              </w:p>
            </w:tc>
          </w:tr>
          <w:tr w:rsidR="00A16CCD" w:rsidRPr="00D101ED" w14:paraId="40AE01A3" w14:textId="77777777">
            <w:trPr>
              <w:trHeight w:val="1440"/>
              <w:jc w:val="center"/>
            </w:trPr>
            <w:sdt>
              <w:sdtPr>
                <w:rPr>
                  <w:rFonts w:ascii="Times New Roman" w:eastAsiaTheme="majorEastAsia" w:hAnsi="Times New Roman" w:cs="Times New Roman"/>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665F67D" w14:textId="48969418" w:rsidR="00A16CCD" w:rsidRPr="00D101ED" w:rsidRDefault="00B4540B" w:rsidP="00D40131">
                    <w:pPr>
                      <w:pStyle w:val="Bezproreda"/>
                      <w:jc w:val="center"/>
                      <w:rPr>
                        <w:rFonts w:ascii="Times New Roman" w:eastAsiaTheme="majorEastAsia" w:hAnsi="Times New Roman" w:cs="Times New Roman"/>
                        <w:sz w:val="80"/>
                        <w:szCs w:val="80"/>
                      </w:rPr>
                    </w:pPr>
                    <w:r w:rsidRPr="00D101ED">
                      <w:rPr>
                        <w:rFonts w:ascii="Times New Roman" w:eastAsiaTheme="majorEastAsia" w:hAnsi="Times New Roman" w:cs="Times New Roman"/>
                        <w:sz w:val="80"/>
                        <w:szCs w:val="80"/>
                      </w:rPr>
                      <w:t>PLAN DJELOVANJA U PODRUČJU PRIRODNIH NEPOGODA</w:t>
                    </w:r>
                    <w:r w:rsidR="00815372" w:rsidRPr="00D101ED">
                      <w:rPr>
                        <w:rFonts w:ascii="Times New Roman" w:eastAsiaTheme="majorEastAsia" w:hAnsi="Times New Roman" w:cs="Times New Roman"/>
                        <w:sz w:val="80"/>
                        <w:szCs w:val="80"/>
                      </w:rPr>
                      <w:t xml:space="preserve"> ZA 202</w:t>
                    </w:r>
                    <w:r w:rsidR="009455B3">
                      <w:rPr>
                        <w:rFonts w:ascii="Times New Roman" w:eastAsiaTheme="majorEastAsia" w:hAnsi="Times New Roman" w:cs="Times New Roman"/>
                        <w:sz w:val="80"/>
                        <w:szCs w:val="80"/>
                      </w:rPr>
                      <w:t>5</w:t>
                    </w:r>
                    <w:r w:rsidR="00815372" w:rsidRPr="00D101ED">
                      <w:rPr>
                        <w:rFonts w:ascii="Times New Roman" w:eastAsiaTheme="majorEastAsia" w:hAnsi="Times New Roman" w:cs="Times New Roman"/>
                        <w:sz w:val="80"/>
                        <w:szCs w:val="80"/>
                      </w:rPr>
                      <w:t>.GODINU</w:t>
                    </w:r>
                  </w:p>
                </w:tc>
              </w:sdtContent>
            </w:sdt>
          </w:tr>
          <w:tr w:rsidR="00A16CCD" w:rsidRPr="00D101ED" w14:paraId="7C911500" w14:textId="77777777">
            <w:trPr>
              <w:trHeight w:val="720"/>
              <w:jc w:val="center"/>
            </w:trPr>
            <w:sdt>
              <w:sdtPr>
                <w:rPr>
                  <w:rFonts w:ascii="Times New Roman" w:eastAsiaTheme="majorEastAsia" w:hAnsi="Times New Roman" w:cs="Times New Roman"/>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E81972A" w14:textId="7F1C11E5" w:rsidR="00A16CCD" w:rsidRPr="00D101ED" w:rsidRDefault="00B4540B" w:rsidP="00F03B61">
                    <w:pPr>
                      <w:pStyle w:val="Bezproreda"/>
                      <w:jc w:val="center"/>
                      <w:rPr>
                        <w:rFonts w:ascii="Times New Roman" w:eastAsiaTheme="majorEastAsia" w:hAnsi="Times New Roman" w:cs="Times New Roman"/>
                        <w:sz w:val="44"/>
                        <w:szCs w:val="44"/>
                      </w:rPr>
                    </w:pPr>
                    <w:r w:rsidRPr="00D101ED">
                      <w:rPr>
                        <w:rFonts w:ascii="Times New Roman" w:eastAsiaTheme="majorEastAsia" w:hAnsi="Times New Roman" w:cs="Times New Roman"/>
                        <w:sz w:val="36"/>
                        <w:szCs w:val="36"/>
                      </w:rPr>
                      <w:t>Općina Velika Ludina</w:t>
                    </w:r>
                  </w:p>
                </w:tc>
              </w:sdtContent>
            </w:sdt>
          </w:tr>
        </w:tbl>
        <w:p w14:paraId="64DF8CD2" w14:textId="77777777" w:rsidR="00A16CCD" w:rsidRPr="00D101ED" w:rsidRDefault="00A16CCD">
          <w:pPr>
            <w:rPr>
              <w:rFonts w:ascii="Times New Roman" w:hAnsi="Times New Roman" w:cs="Times New Roman"/>
            </w:rPr>
          </w:pPr>
        </w:p>
        <w:p w14:paraId="6F2A3CD0" w14:textId="77777777" w:rsidR="00A16CCD" w:rsidRPr="00D101ED" w:rsidRDefault="00A16CCD" w:rsidP="00F7022E">
          <w:pPr>
            <w:jc w:val="center"/>
            <w:rPr>
              <w:rFonts w:ascii="Times New Roman" w:hAnsi="Times New Roman" w:cs="Times New Roman"/>
            </w:rPr>
          </w:pPr>
        </w:p>
        <w:p w14:paraId="0DB011BB" w14:textId="77777777" w:rsidR="00E35A75" w:rsidRPr="00D101ED" w:rsidRDefault="00E35A75">
          <w:pPr>
            <w:rPr>
              <w:rFonts w:ascii="Times New Roman" w:hAnsi="Times New Roman" w:cs="Times New Roman"/>
              <w:szCs w:val="24"/>
            </w:rPr>
          </w:pPr>
        </w:p>
        <w:p w14:paraId="36A4F6BF" w14:textId="77777777" w:rsidR="00E35A75" w:rsidRPr="00D101ED" w:rsidRDefault="00E35A75">
          <w:pPr>
            <w:rPr>
              <w:rFonts w:ascii="Times New Roman" w:hAnsi="Times New Roman" w:cs="Times New Roman"/>
              <w:szCs w:val="24"/>
            </w:rPr>
          </w:pPr>
        </w:p>
        <w:p w14:paraId="58B6267B" w14:textId="77777777" w:rsidR="00E35A75" w:rsidRPr="00D101ED" w:rsidRDefault="00E35A75">
          <w:pPr>
            <w:rPr>
              <w:rFonts w:ascii="Times New Roman" w:hAnsi="Times New Roman" w:cs="Times New Roman"/>
              <w:szCs w:val="24"/>
            </w:rPr>
          </w:pPr>
        </w:p>
        <w:p w14:paraId="5EEF0FED" w14:textId="77777777" w:rsidR="00E35A75" w:rsidRPr="00D101ED" w:rsidRDefault="00E35A75">
          <w:pPr>
            <w:rPr>
              <w:rFonts w:ascii="Times New Roman" w:hAnsi="Times New Roman" w:cs="Times New Roman"/>
              <w:szCs w:val="24"/>
            </w:rPr>
          </w:pPr>
        </w:p>
        <w:p w14:paraId="1442EFBC" w14:textId="06CA498B" w:rsidR="00E35A75" w:rsidRPr="00D101ED" w:rsidRDefault="00E35A75">
          <w:pPr>
            <w:rPr>
              <w:rFonts w:ascii="Times New Roman" w:hAnsi="Times New Roman" w:cs="Times New Roman"/>
              <w:szCs w:val="24"/>
            </w:rPr>
          </w:pPr>
        </w:p>
        <w:p w14:paraId="197409E7" w14:textId="13ACA36F" w:rsidR="00AB3230" w:rsidRPr="00D101ED" w:rsidRDefault="00AB3230">
          <w:pPr>
            <w:rPr>
              <w:rFonts w:ascii="Times New Roman" w:hAnsi="Times New Roman" w:cs="Times New Roman"/>
              <w:szCs w:val="24"/>
            </w:rPr>
          </w:pPr>
        </w:p>
        <w:p w14:paraId="61069BDC" w14:textId="55962C26" w:rsidR="00AB3230" w:rsidRPr="00D101ED" w:rsidRDefault="00AB3230">
          <w:pPr>
            <w:rPr>
              <w:rFonts w:ascii="Times New Roman" w:hAnsi="Times New Roman" w:cs="Times New Roman"/>
              <w:szCs w:val="24"/>
            </w:rPr>
          </w:pPr>
        </w:p>
        <w:p w14:paraId="7D2896DA" w14:textId="19301C5D" w:rsidR="00AB3230" w:rsidRPr="00D101ED" w:rsidRDefault="00AB3230">
          <w:pPr>
            <w:rPr>
              <w:rFonts w:ascii="Times New Roman" w:hAnsi="Times New Roman" w:cs="Times New Roman"/>
              <w:szCs w:val="24"/>
            </w:rPr>
          </w:pPr>
        </w:p>
        <w:p w14:paraId="65BCD64D" w14:textId="187642DC" w:rsidR="00AB3230" w:rsidRPr="00D101ED" w:rsidRDefault="00AB3230">
          <w:pPr>
            <w:rPr>
              <w:rFonts w:ascii="Times New Roman" w:hAnsi="Times New Roman" w:cs="Times New Roman"/>
              <w:szCs w:val="24"/>
            </w:rPr>
          </w:pPr>
        </w:p>
        <w:p w14:paraId="0BEFA135" w14:textId="77777777" w:rsidR="00AB3230" w:rsidRPr="00D101ED" w:rsidRDefault="00AB3230">
          <w:pPr>
            <w:rPr>
              <w:rFonts w:ascii="Times New Roman" w:hAnsi="Times New Roman" w:cs="Times New Roman"/>
              <w:szCs w:val="24"/>
            </w:rPr>
          </w:pPr>
        </w:p>
        <w:p w14:paraId="66F3C3B4" w14:textId="77777777" w:rsidR="00E35A75" w:rsidRPr="00D101ED" w:rsidRDefault="00E35A75">
          <w:pPr>
            <w:rPr>
              <w:rFonts w:ascii="Times New Roman" w:hAnsi="Times New Roman" w:cs="Times New Roman"/>
              <w:szCs w:val="24"/>
            </w:rPr>
          </w:pPr>
        </w:p>
        <w:p w14:paraId="30A7CA60" w14:textId="77777777" w:rsidR="00E35A75" w:rsidRPr="00D101ED" w:rsidRDefault="00E35A75">
          <w:pPr>
            <w:rPr>
              <w:rFonts w:ascii="Times New Roman" w:hAnsi="Times New Roman" w:cs="Times New Roman"/>
              <w:szCs w:val="24"/>
            </w:rPr>
          </w:pPr>
        </w:p>
        <w:p w14:paraId="300B93A0" w14:textId="77777777" w:rsidR="00BD05A2" w:rsidRPr="00D101ED" w:rsidRDefault="00BD05A2">
          <w:pPr>
            <w:rPr>
              <w:rFonts w:ascii="Times New Roman" w:hAnsi="Times New Roman" w:cs="Times New Roman"/>
              <w:szCs w:val="24"/>
            </w:rPr>
          </w:pPr>
        </w:p>
        <w:p w14:paraId="5E758AE9" w14:textId="779C5D56" w:rsidR="00D101ED" w:rsidRDefault="0075521F" w:rsidP="00AB3230">
          <w:pPr>
            <w:jc w:val="center"/>
            <w:rPr>
              <w:rFonts w:ascii="Times New Roman" w:hAnsi="Times New Roman" w:cs="Times New Roman"/>
              <w:szCs w:val="24"/>
            </w:rPr>
          </w:pPr>
          <w:r>
            <w:rPr>
              <w:rFonts w:ascii="Times New Roman" w:hAnsi="Times New Roman" w:cs="Times New Roman"/>
              <w:szCs w:val="24"/>
            </w:rPr>
            <w:t>Velika Ludina</w:t>
          </w:r>
          <w:r w:rsidR="00E23587" w:rsidRPr="00D101ED">
            <w:rPr>
              <w:rFonts w:ascii="Times New Roman" w:hAnsi="Times New Roman" w:cs="Times New Roman"/>
              <w:szCs w:val="24"/>
            </w:rPr>
            <w:t>,</w:t>
          </w:r>
          <w:r w:rsidR="00F03B61" w:rsidRPr="00D101ED">
            <w:rPr>
              <w:rFonts w:ascii="Times New Roman" w:hAnsi="Times New Roman" w:cs="Times New Roman"/>
              <w:szCs w:val="24"/>
            </w:rPr>
            <w:t xml:space="preserve"> </w:t>
          </w:r>
          <w:r>
            <w:rPr>
              <w:rFonts w:ascii="Times New Roman" w:hAnsi="Times New Roman" w:cs="Times New Roman"/>
              <w:szCs w:val="24"/>
            </w:rPr>
            <w:t>s</w:t>
          </w:r>
          <w:r w:rsidR="00F87C17">
            <w:rPr>
              <w:rFonts w:ascii="Times New Roman" w:hAnsi="Times New Roman" w:cs="Times New Roman"/>
              <w:szCs w:val="24"/>
            </w:rPr>
            <w:t>tudeni</w:t>
          </w:r>
          <w:r w:rsidR="00F03B61" w:rsidRPr="00D101ED">
            <w:rPr>
              <w:rFonts w:ascii="Times New Roman" w:hAnsi="Times New Roman" w:cs="Times New Roman"/>
              <w:szCs w:val="24"/>
            </w:rPr>
            <w:t xml:space="preserve"> 20</w:t>
          </w:r>
          <w:r w:rsidR="000E0220" w:rsidRPr="00D101ED">
            <w:rPr>
              <w:rFonts w:ascii="Times New Roman" w:hAnsi="Times New Roman" w:cs="Times New Roman"/>
              <w:szCs w:val="24"/>
            </w:rPr>
            <w:t>2</w:t>
          </w:r>
          <w:r w:rsidR="00206017">
            <w:rPr>
              <w:rFonts w:ascii="Times New Roman" w:hAnsi="Times New Roman" w:cs="Times New Roman"/>
              <w:szCs w:val="24"/>
            </w:rPr>
            <w:t>4</w:t>
          </w:r>
          <w:r w:rsidR="00F03B61" w:rsidRPr="00D101ED">
            <w:rPr>
              <w:rFonts w:ascii="Times New Roman" w:hAnsi="Times New Roman" w:cs="Times New Roman"/>
              <w:szCs w:val="24"/>
            </w:rPr>
            <w:t>.</w:t>
          </w:r>
        </w:p>
        <w:p w14:paraId="63558156" w14:textId="440066D3" w:rsidR="00AB3230" w:rsidRPr="00D101ED" w:rsidRDefault="001337D9" w:rsidP="00AB3230">
          <w:pPr>
            <w:jc w:val="center"/>
            <w:rPr>
              <w:rFonts w:ascii="Times New Roman" w:hAnsi="Times New Roman" w:cs="Times New Roman"/>
              <w:szCs w:val="24"/>
            </w:rPr>
          </w:pPr>
        </w:p>
      </w:sdtContent>
    </w:sdt>
    <w:p w14:paraId="638C965E" w14:textId="04985730" w:rsidR="00BA3A98" w:rsidRPr="00D101ED" w:rsidRDefault="00573E20" w:rsidP="00AB3230">
      <w:pPr>
        <w:jc w:val="center"/>
        <w:rPr>
          <w:rFonts w:ascii="Times New Roman" w:hAnsi="Times New Roman" w:cs="Times New Roman"/>
          <w:szCs w:val="24"/>
        </w:rPr>
      </w:pPr>
      <w:r w:rsidRPr="00D101ED">
        <w:rPr>
          <w:rFonts w:ascii="Times New Roman" w:hAnsi="Times New Roman" w:cs="Times New Roman"/>
        </w:rPr>
        <w:t xml:space="preserve">              </w:t>
      </w:r>
      <w:r w:rsidR="00983FA0" w:rsidRPr="00D101ED">
        <w:rPr>
          <w:rFonts w:ascii="Times New Roman" w:hAnsi="Times New Roman" w:cs="Times New Roman"/>
        </w:rPr>
        <w:t xml:space="preserve">                             </w:t>
      </w:r>
    </w:p>
    <w:sdt>
      <w:sdtPr>
        <w:rPr>
          <w:rFonts w:ascii="Times New Roman" w:eastAsiaTheme="minorHAnsi" w:hAnsi="Times New Roman" w:cs="Times New Roman"/>
          <w:b w:val="0"/>
          <w:bCs w:val="0"/>
          <w:sz w:val="20"/>
          <w:szCs w:val="20"/>
          <w:lang w:val="en-US" w:eastAsia="ja-JP" w:bidi="ar-SA"/>
        </w:rPr>
        <w:id w:val="-253051239"/>
        <w:docPartObj>
          <w:docPartGallery w:val="Table of Contents"/>
          <w:docPartUnique/>
        </w:docPartObj>
      </w:sdtPr>
      <w:sdtEndPr>
        <w:rPr>
          <w:rFonts w:eastAsiaTheme="minorEastAsia"/>
          <w:noProof/>
        </w:rPr>
      </w:sdtEndPr>
      <w:sdtContent>
        <w:p w14:paraId="635EF70E" w14:textId="77777777" w:rsidR="00B5238C" w:rsidRPr="00D101ED" w:rsidRDefault="00B5238C" w:rsidP="00E35A75">
          <w:pPr>
            <w:pStyle w:val="TOCNaslov"/>
            <w:numPr>
              <w:ilvl w:val="0"/>
              <w:numId w:val="0"/>
            </w:numPr>
            <w:spacing w:after="240"/>
            <w:rPr>
              <w:rFonts w:ascii="Times New Roman" w:hAnsi="Times New Roman" w:cs="Times New Roman"/>
              <w:sz w:val="20"/>
              <w:szCs w:val="20"/>
            </w:rPr>
          </w:pPr>
          <w:r w:rsidRPr="00D101ED">
            <w:rPr>
              <w:rFonts w:ascii="Times New Roman" w:hAnsi="Times New Roman" w:cs="Times New Roman"/>
              <w:sz w:val="20"/>
              <w:szCs w:val="20"/>
            </w:rPr>
            <w:t>Sadržaj</w:t>
          </w:r>
        </w:p>
        <w:p w14:paraId="19F7923A" w14:textId="00A6EEB7" w:rsidR="008C39D0" w:rsidRDefault="00B5238C">
          <w:pPr>
            <w:pStyle w:val="Sadraj1"/>
            <w:tabs>
              <w:tab w:val="left" w:pos="440"/>
              <w:tab w:val="right" w:leader="dot" w:pos="9016"/>
            </w:tabs>
            <w:rPr>
              <w:noProof/>
              <w:sz w:val="22"/>
              <w:lang w:val="hr-HR" w:eastAsia="hr-HR"/>
            </w:rPr>
          </w:pPr>
          <w:r w:rsidRPr="00D101ED">
            <w:rPr>
              <w:rFonts w:ascii="Times New Roman" w:hAnsi="Times New Roman" w:cs="Times New Roman"/>
              <w:sz w:val="20"/>
              <w:szCs w:val="20"/>
            </w:rPr>
            <w:fldChar w:fldCharType="begin"/>
          </w:r>
          <w:r w:rsidRPr="00D101ED">
            <w:rPr>
              <w:rFonts w:ascii="Times New Roman" w:hAnsi="Times New Roman" w:cs="Times New Roman"/>
              <w:sz w:val="20"/>
              <w:szCs w:val="20"/>
            </w:rPr>
            <w:instrText xml:space="preserve"> TOC \o "1-3" \h \z \u </w:instrText>
          </w:r>
          <w:r w:rsidRPr="00D101ED">
            <w:rPr>
              <w:rFonts w:ascii="Times New Roman" w:hAnsi="Times New Roman" w:cs="Times New Roman"/>
              <w:sz w:val="20"/>
              <w:szCs w:val="20"/>
            </w:rPr>
            <w:fldChar w:fldCharType="separate"/>
          </w:r>
          <w:hyperlink w:anchor="_Toc84422536" w:history="1">
            <w:r w:rsidR="008C39D0" w:rsidRPr="001F4E32">
              <w:rPr>
                <w:rStyle w:val="Hiperveza"/>
                <w:rFonts w:ascii="Times New Roman" w:hAnsi="Times New Roman" w:cs="Times New Roman"/>
                <w:noProof/>
              </w:rPr>
              <w:t>1</w:t>
            </w:r>
            <w:r w:rsidR="008C39D0">
              <w:rPr>
                <w:noProof/>
                <w:sz w:val="22"/>
                <w:lang w:val="hr-HR" w:eastAsia="hr-HR"/>
              </w:rPr>
              <w:tab/>
            </w:r>
            <w:r w:rsidR="008C39D0" w:rsidRPr="001F4E32">
              <w:rPr>
                <w:rStyle w:val="Hiperveza"/>
                <w:rFonts w:ascii="Times New Roman" w:hAnsi="Times New Roman" w:cs="Times New Roman"/>
                <w:noProof/>
              </w:rPr>
              <w:t>Uvod</w:t>
            </w:r>
            <w:r w:rsidR="008C39D0">
              <w:rPr>
                <w:noProof/>
                <w:webHidden/>
              </w:rPr>
              <w:tab/>
            </w:r>
            <w:r w:rsidR="008C39D0">
              <w:rPr>
                <w:noProof/>
                <w:webHidden/>
              </w:rPr>
              <w:fldChar w:fldCharType="begin"/>
            </w:r>
            <w:r w:rsidR="008C39D0">
              <w:rPr>
                <w:noProof/>
                <w:webHidden/>
              </w:rPr>
              <w:instrText xml:space="preserve"> PAGEREF _Toc84422536 \h </w:instrText>
            </w:r>
            <w:r w:rsidR="008C39D0">
              <w:rPr>
                <w:noProof/>
                <w:webHidden/>
              </w:rPr>
            </w:r>
            <w:r w:rsidR="008C39D0">
              <w:rPr>
                <w:noProof/>
                <w:webHidden/>
              </w:rPr>
              <w:fldChar w:fldCharType="separate"/>
            </w:r>
            <w:r w:rsidR="00F31E94">
              <w:rPr>
                <w:noProof/>
                <w:webHidden/>
              </w:rPr>
              <w:t>1</w:t>
            </w:r>
            <w:r w:rsidR="008C39D0">
              <w:rPr>
                <w:noProof/>
                <w:webHidden/>
              </w:rPr>
              <w:fldChar w:fldCharType="end"/>
            </w:r>
          </w:hyperlink>
        </w:p>
        <w:p w14:paraId="49B17C55" w14:textId="15BE5454" w:rsidR="008C39D0" w:rsidRDefault="008C39D0">
          <w:pPr>
            <w:pStyle w:val="Sadraj1"/>
            <w:tabs>
              <w:tab w:val="left" w:pos="440"/>
              <w:tab w:val="right" w:leader="dot" w:pos="9016"/>
            </w:tabs>
            <w:rPr>
              <w:noProof/>
              <w:sz w:val="22"/>
              <w:lang w:val="hr-HR" w:eastAsia="hr-HR"/>
            </w:rPr>
          </w:pPr>
          <w:hyperlink w:anchor="_Toc84422537" w:history="1">
            <w:r w:rsidRPr="001F4E32">
              <w:rPr>
                <w:rStyle w:val="Hiperveza"/>
                <w:rFonts w:ascii="Times New Roman" w:hAnsi="Times New Roman" w:cs="Times New Roman"/>
                <w:noProof/>
              </w:rPr>
              <w:t>2</w:t>
            </w:r>
            <w:r>
              <w:rPr>
                <w:noProof/>
                <w:sz w:val="22"/>
                <w:lang w:val="hr-HR" w:eastAsia="hr-HR"/>
              </w:rPr>
              <w:tab/>
            </w:r>
            <w:r w:rsidRPr="001F4E32">
              <w:rPr>
                <w:rStyle w:val="Hiperveza"/>
                <w:rFonts w:ascii="Times New Roman" w:hAnsi="Times New Roman" w:cs="Times New Roman"/>
                <w:noProof/>
              </w:rPr>
              <w:t>Potencijalne ugroze na području Općine Velika Ludina</w:t>
            </w:r>
            <w:r>
              <w:rPr>
                <w:noProof/>
                <w:webHidden/>
              </w:rPr>
              <w:tab/>
            </w:r>
            <w:r>
              <w:rPr>
                <w:noProof/>
                <w:webHidden/>
              </w:rPr>
              <w:fldChar w:fldCharType="begin"/>
            </w:r>
            <w:r>
              <w:rPr>
                <w:noProof/>
                <w:webHidden/>
              </w:rPr>
              <w:instrText xml:space="preserve"> PAGEREF _Toc84422537 \h </w:instrText>
            </w:r>
            <w:r>
              <w:rPr>
                <w:noProof/>
                <w:webHidden/>
              </w:rPr>
            </w:r>
            <w:r>
              <w:rPr>
                <w:noProof/>
                <w:webHidden/>
              </w:rPr>
              <w:fldChar w:fldCharType="separate"/>
            </w:r>
            <w:r w:rsidR="00F31E94">
              <w:rPr>
                <w:noProof/>
                <w:webHidden/>
              </w:rPr>
              <w:t>3</w:t>
            </w:r>
            <w:r>
              <w:rPr>
                <w:noProof/>
                <w:webHidden/>
              </w:rPr>
              <w:fldChar w:fldCharType="end"/>
            </w:r>
          </w:hyperlink>
        </w:p>
        <w:p w14:paraId="38FBAABC" w14:textId="7AF0A9CC" w:rsidR="008C39D0" w:rsidRDefault="008C39D0">
          <w:pPr>
            <w:pStyle w:val="Sadraj2"/>
            <w:tabs>
              <w:tab w:val="left" w:pos="880"/>
              <w:tab w:val="right" w:leader="dot" w:pos="9016"/>
            </w:tabs>
            <w:rPr>
              <w:noProof/>
              <w:sz w:val="22"/>
              <w:lang w:val="hr-HR" w:eastAsia="hr-HR"/>
            </w:rPr>
          </w:pPr>
          <w:hyperlink w:anchor="_Toc84422538" w:history="1">
            <w:r w:rsidRPr="001F4E32">
              <w:rPr>
                <w:rStyle w:val="Hiperveza"/>
                <w:rFonts w:ascii="Times New Roman" w:hAnsi="Times New Roman" w:cs="Times New Roman"/>
                <w:noProof/>
              </w:rPr>
              <w:t>2.1</w:t>
            </w:r>
            <w:r>
              <w:rPr>
                <w:noProof/>
                <w:sz w:val="22"/>
                <w:lang w:val="hr-HR" w:eastAsia="hr-HR"/>
              </w:rPr>
              <w:tab/>
            </w:r>
            <w:r w:rsidRPr="001F4E32">
              <w:rPr>
                <w:rStyle w:val="Hiperveza"/>
                <w:rFonts w:ascii="Times New Roman" w:hAnsi="Times New Roman" w:cs="Times New Roman"/>
                <w:noProof/>
              </w:rPr>
              <w:t>Ugroze prema Zakonu</w:t>
            </w:r>
            <w:r>
              <w:rPr>
                <w:noProof/>
                <w:webHidden/>
              </w:rPr>
              <w:tab/>
            </w:r>
            <w:r>
              <w:rPr>
                <w:noProof/>
                <w:webHidden/>
              </w:rPr>
              <w:fldChar w:fldCharType="begin"/>
            </w:r>
            <w:r>
              <w:rPr>
                <w:noProof/>
                <w:webHidden/>
              </w:rPr>
              <w:instrText xml:space="preserve"> PAGEREF _Toc84422538 \h </w:instrText>
            </w:r>
            <w:r>
              <w:rPr>
                <w:noProof/>
                <w:webHidden/>
              </w:rPr>
            </w:r>
            <w:r>
              <w:rPr>
                <w:noProof/>
                <w:webHidden/>
              </w:rPr>
              <w:fldChar w:fldCharType="separate"/>
            </w:r>
            <w:r w:rsidR="00F31E94">
              <w:rPr>
                <w:noProof/>
                <w:webHidden/>
              </w:rPr>
              <w:t>3</w:t>
            </w:r>
            <w:r>
              <w:rPr>
                <w:noProof/>
                <w:webHidden/>
              </w:rPr>
              <w:fldChar w:fldCharType="end"/>
            </w:r>
          </w:hyperlink>
        </w:p>
        <w:p w14:paraId="29D1D0AE" w14:textId="3D49BEB0" w:rsidR="008C39D0" w:rsidRDefault="008C39D0">
          <w:pPr>
            <w:pStyle w:val="Sadraj2"/>
            <w:tabs>
              <w:tab w:val="left" w:pos="880"/>
              <w:tab w:val="right" w:leader="dot" w:pos="9016"/>
            </w:tabs>
            <w:rPr>
              <w:noProof/>
              <w:sz w:val="22"/>
              <w:lang w:val="hr-HR" w:eastAsia="hr-HR"/>
            </w:rPr>
          </w:pPr>
          <w:hyperlink w:anchor="_Toc84422539" w:history="1">
            <w:r w:rsidRPr="001F4E32">
              <w:rPr>
                <w:rStyle w:val="Hiperveza"/>
                <w:rFonts w:ascii="Times New Roman" w:hAnsi="Times New Roman" w:cs="Times New Roman"/>
                <w:noProof/>
              </w:rPr>
              <w:t>2.2</w:t>
            </w:r>
            <w:r>
              <w:rPr>
                <w:noProof/>
                <w:sz w:val="22"/>
                <w:lang w:val="hr-HR" w:eastAsia="hr-HR"/>
              </w:rPr>
              <w:tab/>
            </w:r>
            <w:r w:rsidRPr="001F4E32">
              <w:rPr>
                <w:rStyle w:val="Hiperveza"/>
                <w:rFonts w:ascii="Times New Roman" w:hAnsi="Times New Roman" w:cs="Times New Roman"/>
                <w:noProof/>
              </w:rPr>
              <w:t>Ugroze na području Općine Velika Ludina</w:t>
            </w:r>
            <w:r>
              <w:rPr>
                <w:noProof/>
                <w:webHidden/>
              </w:rPr>
              <w:tab/>
            </w:r>
            <w:r>
              <w:rPr>
                <w:noProof/>
                <w:webHidden/>
              </w:rPr>
              <w:fldChar w:fldCharType="begin"/>
            </w:r>
            <w:r>
              <w:rPr>
                <w:noProof/>
                <w:webHidden/>
              </w:rPr>
              <w:instrText xml:space="preserve"> PAGEREF _Toc84422539 \h </w:instrText>
            </w:r>
            <w:r>
              <w:rPr>
                <w:noProof/>
                <w:webHidden/>
              </w:rPr>
            </w:r>
            <w:r>
              <w:rPr>
                <w:noProof/>
                <w:webHidden/>
              </w:rPr>
              <w:fldChar w:fldCharType="separate"/>
            </w:r>
            <w:r w:rsidR="00F31E94">
              <w:rPr>
                <w:noProof/>
                <w:webHidden/>
              </w:rPr>
              <w:t>3</w:t>
            </w:r>
            <w:r>
              <w:rPr>
                <w:noProof/>
                <w:webHidden/>
              </w:rPr>
              <w:fldChar w:fldCharType="end"/>
            </w:r>
          </w:hyperlink>
        </w:p>
        <w:p w14:paraId="713F69A4" w14:textId="1CAACB5D" w:rsidR="008C39D0" w:rsidRDefault="008C39D0">
          <w:pPr>
            <w:pStyle w:val="Sadraj3"/>
            <w:tabs>
              <w:tab w:val="left" w:pos="1320"/>
              <w:tab w:val="right" w:leader="dot" w:pos="9016"/>
            </w:tabs>
            <w:rPr>
              <w:noProof/>
              <w:sz w:val="22"/>
              <w:lang w:val="hr-HR" w:eastAsia="hr-HR"/>
            </w:rPr>
          </w:pPr>
          <w:hyperlink w:anchor="_Toc84422540" w:history="1">
            <w:r w:rsidRPr="001F4E32">
              <w:rPr>
                <w:rStyle w:val="Hiperveza"/>
                <w:rFonts w:ascii="Times New Roman" w:hAnsi="Times New Roman" w:cs="Times New Roman"/>
                <w:noProof/>
              </w:rPr>
              <w:t>2.2.1</w:t>
            </w:r>
            <w:r>
              <w:rPr>
                <w:noProof/>
                <w:sz w:val="22"/>
                <w:lang w:val="hr-HR" w:eastAsia="hr-HR"/>
              </w:rPr>
              <w:tab/>
            </w:r>
            <w:r w:rsidRPr="001F4E32">
              <w:rPr>
                <w:rStyle w:val="Hiperveza"/>
                <w:rFonts w:ascii="Times New Roman" w:hAnsi="Times New Roman" w:cs="Times New Roman"/>
                <w:noProof/>
              </w:rPr>
              <w:t>Potres</w:t>
            </w:r>
            <w:r>
              <w:rPr>
                <w:noProof/>
                <w:webHidden/>
              </w:rPr>
              <w:tab/>
            </w:r>
            <w:r>
              <w:rPr>
                <w:noProof/>
                <w:webHidden/>
              </w:rPr>
              <w:fldChar w:fldCharType="begin"/>
            </w:r>
            <w:r>
              <w:rPr>
                <w:noProof/>
                <w:webHidden/>
              </w:rPr>
              <w:instrText xml:space="preserve"> PAGEREF _Toc84422540 \h </w:instrText>
            </w:r>
            <w:r>
              <w:rPr>
                <w:noProof/>
                <w:webHidden/>
              </w:rPr>
            </w:r>
            <w:r>
              <w:rPr>
                <w:noProof/>
                <w:webHidden/>
              </w:rPr>
              <w:fldChar w:fldCharType="separate"/>
            </w:r>
            <w:r w:rsidR="00F31E94">
              <w:rPr>
                <w:noProof/>
                <w:webHidden/>
              </w:rPr>
              <w:t>4</w:t>
            </w:r>
            <w:r>
              <w:rPr>
                <w:noProof/>
                <w:webHidden/>
              </w:rPr>
              <w:fldChar w:fldCharType="end"/>
            </w:r>
          </w:hyperlink>
        </w:p>
        <w:p w14:paraId="28C4AEE4" w14:textId="7A9D4B97" w:rsidR="008C39D0" w:rsidRDefault="008C39D0">
          <w:pPr>
            <w:pStyle w:val="Sadraj3"/>
            <w:tabs>
              <w:tab w:val="left" w:pos="1320"/>
              <w:tab w:val="right" w:leader="dot" w:pos="9016"/>
            </w:tabs>
            <w:rPr>
              <w:noProof/>
              <w:sz w:val="22"/>
              <w:lang w:val="hr-HR" w:eastAsia="hr-HR"/>
            </w:rPr>
          </w:pPr>
          <w:hyperlink w:anchor="_Toc84422541" w:history="1">
            <w:r w:rsidRPr="001F4E32">
              <w:rPr>
                <w:rStyle w:val="Hiperveza"/>
                <w:rFonts w:ascii="Times New Roman" w:hAnsi="Times New Roman" w:cs="Times New Roman"/>
                <w:noProof/>
              </w:rPr>
              <w:t>2.2.2</w:t>
            </w:r>
            <w:r>
              <w:rPr>
                <w:noProof/>
                <w:sz w:val="22"/>
                <w:lang w:val="hr-HR" w:eastAsia="hr-HR"/>
              </w:rPr>
              <w:tab/>
            </w:r>
            <w:r w:rsidRPr="001F4E32">
              <w:rPr>
                <w:rStyle w:val="Hiperveza"/>
                <w:rFonts w:ascii="Times New Roman" w:hAnsi="Times New Roman" w:cs="Times New Roman"/>
                <w:noProof/>
              </w:rPr>
              <w:t>Epidemija i pandemija</w:t>
            </w:r>
            <w:r>
              <w:rPr>
                <w:noProof/>
                <w:webHidden/>
              </w:rPr>
              <w:tab/>
            </w:r>
            <w:r>
              <w:rPr>
                <w:noProof/>
                <w:webHidden/>
              </w:rPr>
              <w:fldChar w:fldCharType="begin"/>
            </w:r>
            <w:r>
              <w:rPr>
                <w:noProof/>
                <w:webHidden/>
              </w:rPr>
              <w:instrText xml:space="preserve"> PAGEREF _Toc84422541 \h </w:instrText>
            </w:r>
            <w:r>
              <w:rPr>
                <w:noProof/>
                <w:webHidden/>
              </w:rPr>
            </w:r>
            <w:r>
              <w:rPr>
                <w:noProof/>
                <w:webHidden/>
              </w:rPr>
              <w:fldChar w:fldCharType="separate"/>
            </w:r>
            <w:r w:rsidR="00F31E94">
              <w:rPr>
                <w:noProof/>
                <w:webHidden/>
              </w:rPr>
              <w:t>6</w:t>
            </w:r>
            <w:r>
              <w:rPr>
                <w:noProof/>
                <w:webHidden/>
              </w:rPr>
              <w:fldChar w:fldCharType="end"/>
            </w:r>
          </w:hyperlink>
        </w:p>
        <w:p w14:paraId="1C76337A" w14:textId="1A5B417E" w:rsidR="008C39D0" w:rsidRDefault="008C39D0">
          <w:pPr>
            <w:pStyle w:val="Sadraj3"/>
            <w:tabs>
              <w:tab w:val="left" w:pos="1320"/>
              <w:tab w:val="right" w:leader="dot" w:pos="9016"/>
            </w:tabs>
            <w:rPr>
              <w:noProof/>
              <w:sz w:val="22"/>
              <w:lang w:val="hr-HR" w:eastAsia="hr-HR"/>
            </w:rPr>
          </w:pPr>
          <w:hyperlink w:anchor="_Toc84422542" w:history="1">
            <w:r w:rsidRPr="001F4E32">
              <w:rPr>
                <w:rStyle w:val="Hiperveza"/>
                <w:rFonts w:ascii="Times New Roman" w:hAnsi="Times New Roman" w:cs="Times New Roman"/>
                <w:noProof/>
              </w:rPr>
              <w:t>2.2.3</w:t>
            </w:r>
            <w:r>
              <w:rPr>
                <w:noProof/>
                <w:sz w:val="22"/>
                <w:lang w:val="hr-HR" w:eastAsia="hr-HR"/>
              </w:rPr>
              <w:tab/>
            </w:r>
            <w:r w:rsidRPr="001F4E32">
              <w:rPr>
                <w:rStyle w:val="Hiperveza"/>
                <w:rFonts w:ascii="Times New Roman" w:hAnsi="Times New Roman" w:cs="Times New Roman"/>
                <w:noProof/>
              </w:rPr>
              <w:t>Požar</w:t>
            </w:r>
            <w:r>
              <w:rPr>
                <w:noProof/>
                <w:webHidden/>
              </w:rPr>
              <w:tab/>
            </w:r>
            <w:r>
              <w:rPr>
                <w:noProof/>
                <w:webHidden/>
              </w:rPr>
              <w:fldChar w:fldCharType="begin"/>
            </w:r>
            <w:r>
              <w:rPr>
                <w:noProof/>
                <w:webHidden/>
              </w:rPr>
              <w:instrText xml:space="preserve"> PAGEREF _Toc84422542 \h </w:instrText>
            </w:r>
            <w:r>
              <w:rPr>
                <w:noProof/>
                <w:webHidden/>
              </w:rPr>
            </w:r>
            <w:r>
              <w:rPr>
                <w:noProof/>
                <w:webHidden/>
              </w:rPr>
              <w:fldChar w:fldCharType="separate"/>
            </w:r>
            <w:r w:rsidR="00F31E94">
              <w:rPr>
                <w:noProof/>
                <w:webHidden/>
              </w:rPr>
              <w:t>7</w:t>
            </w:r>
            <w:r>
              <w:rPr>
                <w:noProof/>
                <w:webHidden/>
              </w:rPr>
              <w:fldChar w:fldCharType="end"/>
            </w:r>
          </w:hyperlink>
        </w:p>
        <w:p w14:paraId="7DA19034" w14:textId="3961241B" w:rsidR="008C39D0" w:rsidRDefault="008C39D0">
          <w:pPr>
            <w:pStyle w:val="Sadraj3"/>
            <w:tabs>
              <w:tab w:val="left" w:pos="1320"/>
              <w:tab w:val="right" w:leader="dot" w:pos="9016"/>
            </w:tabs>
            <w:rPr>
              <w:noProof/>
              <w:sz w:val="22"/>
              <w:lang w:val="hr-HR" w:eastAsia="hr-HR"/>
            </w:rPr>
          </w:pPr>
          <w:hyperlink w:anchor="_Toc84422543" w:history="1">
            <w:r w:rsidRPr="001F4E32">
              <w:rPr>
                <w:rStyle w:val="Hiperveza"/>
                <w:rFonts w:ascii="Times New Roman" w:hAnsi="Times New Roman" w:cs="Times New Roman"/>
                <w:noProof/>
              </w:rPr>
              <w:t>2.2.4</w:t>
            </w:r>
            <w:r>
              <w:rPr>
                <w:noProof/>
                <w:sz w:val="22"/>
                <w:lang w:val="hr-HR" w:eastAsia="hr-HR"/>
              </w:rPr>
              <w:tab/>
            </w:r>
            <w:r w:rsidRPr="001F4E32">
              <w:rPr>
                <w:rStyle w:val="Hiperveza"/>
                <w:rFonts w:ascii="Times New Roman" w:hAnsi="Times New Roman" w:cs="Times New Roman"/>
                <w:noProof/>
              </w:rPr>
              <w:t>Suša</w:t>
            </w:r>
            <w:r>
              <w:rPr>
                <w:noProof/>
                <w:webHidden/>
              </w:rPr>
              <w:tab/>
            </w:r>
            <w:r>
              <w:rPr>
                <w:noProof/>
                <w:webHidden/>
              </w:rPr>
              <w:fldChar w:fldCharType="begin"/>
            </w:r>
            <w:r>
              <w:rPr>
                <w:noProof/>
                <w:webHidden/>
              </w:rPr>
              <w:instrText xml:space="preserve"> PAGEREF _Toc84422543 \h </w:instrText>
            </w:r>
            <w:r>
              <w:rPr>
                <w:noProof/>
                <w:webHidden/>
              </w:rPr>
            </w:r>
            <w:r>
              <w:rPr>
                <w:noProof/>
                <w:webHidden/>
              </w:rPr>
              <w:fldChar w:fldCharType="separate"/>
            </w:r>
            <w:r w:rsidR="00F31E94">
              <w:rPr>
                <w:noProof/>
                <w:webHidden/>
              </w:rPr>
              <w:t>8</w:t>
            </w:r>
            <w:r>
              <w:rPr>
                <w:noProof/>
                <w:webHidden/>
              </w:rPr>
              <w:fldChar w:fldCharType="end"/>
            </w:r>
          </w:hyperlink>
        </w:p>
        <w:p w14:paraId="3A2626A2" w14:textId="13B5A041" w:rsidR="008C39D0" w:rsidRDefault="008C39D0">
          <w:pPr>
            <w:pStyle w:val="Sadraj3"/>
            <w:tabs>
              <w:tab w:val="left" w:pos="1320"/>
              <w:tab w:val="right" w:leader="dot" w:pos="9016"/>
            </w:tabs>
            <w:rPr>
              <w:noProof/>
              <w:sz w:val="22"/>
              <w:lang w:val="hr-HR" w:eastAsia="hr-HR"/>
            </w:rPr>
          </w:pPr>
          <w:hyperlink w:anchor="_Toc84422544" w:history="1">
            <w:r w:rsidRPr="001F4E32">
              <w:rPr>
                <w:rStyle w:val="Hiperveza"/>
                <w:rFonts w:ascii="Times New Roman" w:hAnsi="Times New Roman" w:cs="Times New Roman"/>
                <w:noProof/>
              </w:rPr>
              <w:t>2.2.5</w:t>
            </w:r>
            <w:r>
              <w:rPr>
                <w:noProof/>
                <w:sz w:val="22"/>
                <w:lang w:val="hr-HR" w:eastAsia="hr-HR"/>
              </w:rPr>
              <w:tab/>
            </w:r>
            <w:r w:rsidRPr="001F4E32">
              <w:rPr>
                <w:rStyle w:val="Hiperveza"/>
                <w:rFonts w:ascii="Times New Roman" w:hAnsi="Times New Roman" w:cs="Times New Roman"/>
                <w:noProof/>
              </w:rPr>
              <w:t>Poplava</w:t>
            </w:r>
            <w:r>
              <w:rPr>
                <w:noProof/>
                <w:webHidden/>
              </w:rPr>
              <w:tab/>
            </w:r>
            <w:r>
              <w:rPr>
                <w:noProof/>
                <w:webHidden/>
              </w:rPr>
              <w:fldChar w:fldCharType="begin"/>
            </w:r>
            <w:r>
              <w:rPr>
                <w:noProof/>
                <w:webHidden/>
              </w:rPr>
              <w:instrText xml:space="preserve"> PAGEREF _Toc84422544 \h </w:instrText>
            </w:r>
            <w:r>
              <w:rPr>
                <w:noProof/>
                <w:webHidden/>
              </w:rPr>
            </w:r>
            <w:r>
              <w:rPr>
                <w:noProof/>
                <w:webHidden/>
              </w:rPr>
              <w:fldChar w:fldCharType="separate"/>
            </w:r>
            <w:r w:rsidR="00F31E94">
              <w:rPr>
                <w:noProof/>
                <w:webHidden/>
              </w:rPr>
              <w:t>9</w:t>
            </w:r>
            <w:r>
              <w:rPr>
                <w:noProof/>
                <w:webHidden/>
              </w:rPr>
              <w:fldChar w:fldCharType="end"/>
            </w:r>
          </w:hyperlink>
        </w:p>
        <w:p w14:paraId="64A4E58C" w14:textId="3A081663" w:rsidR="008C39D0" w:rsidRDefault="008C39D0">
          <w:pPr>
            <w:pStyle w:val="Sadraj3"/>
            <w:tabs>
              <w:tab w:val="left" w:pos="1320"/>
              <w:tab w:val="right" w:leader="dot" w:pos="9016"/>
            </w:tabs>
            <w:rPr>
              <w:noProof/>
              <w:sz w:val="22"/>
              <w:lang w:val="hr-HR" w:eastAsia="hr-HR"/>
            </w:rPr>
          </w:pPr>
          <w:hyperlink w:anchor="_Toc84422545" w:history="1">
            <w:r w:rsidRPr="001F4E32">
              <w:rPr>
                <w:rStyle w:val="Hiperveza"/>
                <w:rFonts w:ascii="Times New Roman" w:hAnsi="Times New Roman" w:cs="Times New Roman"/>
                <w:noProof/>
              </w:rPr>
              <w:t>2.2.6</w:t>
            </w:r>
            <w:r>
              <w:rPr>
                <w:noProof/>
                <w:sz w:val="22"/>
                <w:lang w:val="hr-HR" w:eastAsia="hr-HR"/>
              </w:rPr>
              <w:tab/>
            </w:r>
            <w:r w:rsidRPr="001F4E32">
              <w:rPr>
                <w:rStyle w:val="Hiperveza"/>
                <w:rFonts w:ascii="Times New Roman" w:hAnsi="Times New Roman" w:cs="Times New Roman"/>
                <w:noProof/>
              </w:rPr>
              <w:t>Mraz</w:t>
            </w:r>
            <w:r>
              <w:rPr>
                <w:noProof/>
                <w:webHidden/>
              </w:rPr>
              <w:tab/>
            </w:r>
            <w:r>
              <w:rPr>
                <w:noProof/>
                <w:webHidden/>
              </w:rPr>
              <w:fldChar w:fldCharType="begin"/>
            </w:r>
            <w:r>
              <w:rPr>
                <w:noProof/>
                <w:webHidden/>
              </w:rPr>
              <w:instrText xml:space="preserve"> PAGEREF _Toc84422545 \h </w:instrText>
            </w:r>
            <w:r>
              <w:rPr>
                <w:noProof/>
                <w:webHidden/>
              </w:rPr>
            </w:r>
            <w:r>
              <w:rPr>
                <w:noProof/>
                <w:webHidden/>
              </w:rPr>
              <w:fldChar w:fldCharType="separate"/>
            </w:r>
            <w:r w:rsidR="00F31E94">
              <w:rPr>
                <w:noProof/>
                <w:webHidden/>
              </w:rPr>
              <w:t>10</w:t>
            </w:r>
            <w:r>
              <w:rPr>
                <w:noProof/>
                <w:webHidden/>
              </w:rPr>
              <w:fldChar w:fldCharType="end"/>
            </w:r>
          </w:hyperlink>
        </w:p>
        <w:p w14:paraId="25071DC1" w14:textId="01FC92D3" w:rsidR="008C39D0" w:rsidRDefault="008C39D0">
          <w:pPr>
            <w:pStyle w:val="Sadraj3"/>
            <w:tabs>
              <w:tab w:val="left" w:pos="1320"/>
              <w:tab w:val="right" w:leader="dot" w:pos="9016"/>
            </w:tabs>
            <w:rPr>
              <w:noProof/>
              <w:sz w:val="22"/>
              <w:lang w:val="hr-HR" w:eastAsia="hr-HR"/>
            </w:rPr>
          </w:pPr>
          <w:hyperlink w:anchor="_Toc84422546" w:history="1">
            <w:r w:rsidRPr="001F4E32">
              <w:rPr>
                <w:rStyle w:val="Hiperveza"/>
                <w:rFonts w:ascii="Times New Roman" w:hAnsi="Times New Roman" w:cs="Times New Roman"/>
                <w:noProof/>
              </w:rPr>
              <w:t>2.2.7</w:t>
            </w:r>
            <w:r>
              <w:rPr>
                <w:noProof/>
                <w:sz w:val="22"/>
                <w:lang w:val="hr-HR" w:eastAsia="hr-HR"/>
              </w:rPr>
              <w:tab/>
            </w:r>
            <w:r w:rsidRPr="001F4E32">
              <w:rPr>
                <w:rStyle w:val="Hiperveza"/>
                <w:rFonts w:ascii="Times New Roman" w:hAnsi="Times New Roman" w:cs="Times New Roman"/>
                <w:noProof/>
              </w:rPr>
              <w:t>Tuča</w:t>
            </w:r>
            <w:r>
              <w:rPr>
                <w:noProof/>
                <w:webHidden/>
              </w:rPr>
              <w:tab/>
            </w:r>
            <w:r>
              <w:rPr>
                <w:noProof/>
                <w:webHidden/>
              </w:rPr>
              <w:fldChar w:fldCharType="begin"/>
            </w:r>
            <w:r>
              <w:rPr>
                <w:noProof/>
                <w:webHidden/>
              </w:rPr>
              <w:instrText xml:space="preserve"> PAGEREF _Toc84422546 \h </w:instrText>
            </w:r>
            <w:r>
              <w:rPr>
                <w:noProof/>
                <w:webHidden/>
              </w:rPr>
            </w:r>
            <w:r>
              <w:rPr>
                <w:noProof/>
                <w:webHidden/>
              </w:rPr>
              <w:fldChar w:fldCharType="separate"/>
            </w:r>
            <w:r w:rsidR="00F31E94">
              <w:rPr>
                <w:noProof/>
                <w:webHidden/>
              </w:rPr>
              <w:t>11</w:t>
            </w:r>
            <w:r>
              <w:rPr>
                <w:noProof/>
                <w:webHidden/>
              </w:rPr>
              <w:fldChar w:fldCharType="end"/>
            </w:r>
          </w:hyperlink>
        </w:p>
        <w:p w14:paraId="1D0D2C30" w14:textId="01D80208" w:rsidR="008C39D0" w:rsidRDefault="008C39D0">
          <w:pPr>
            <w:pStyle w:val="Sadraj3"/>
            <w:tabs>
              <w:tab w:val="left" w:pos="1320"/>
              <w:tab w:val="right" w:leader="dot" w:pos="9016"/>
            </w:tabs>
            <w:rPr>
              <w:noProof/>
              <w:sz w:val="22"/>
              <w:lang w:val="hr-HR" w:eastAsia="hr-HR"/>
            </w:rPr>
          </w:pPr>
          <w:hyperlink w:anchor="_Toc84422547" w:history="1">
            <w:r w:rsidRPr="001F4E32">
              <w:rPr>
                <w:rStyle w:val="Hiperveza"/>
                <w:rFonts w:ascii="Times New Roman" w:hAnsi="Times New Roman" w:cs="Times New Roman"/>
                <w:noProof/>
              </w:rPr>
              <w:t>2.2.8</w:t>
            </w:r>
            <w:r>
              <w:rPr>
                <w:noProof/>
                <w:sz w:val="22"/>
                <w:lang w:val="hr-HR" w:eastAsia="hr-HR"/>
              </w:rPr>
              <w:tab/>
            </w:r>
            <w:r w:rsidRPr="001F4E32">
              <w:rPr>
                <w:rStyle w:val="Hiperveza"/>
                <w:rFonts w:ascii="Times New Roman" w:hAnsi="Times New Roman" w:cs="Times New Roman"/>
                <w:noProof/>
              </w:rPr>
              <w:t>Olujni i/ili orkanski vjetar</w:t>
            </w:r>
            <w:r>
              <w:rPr>
                <w:noProof/>
                <w:webHidden/>
              </w:rPr>
              <w:tab/>
            </w:r>
            <w:r>
              <w:rPr>
                <w:noProof/>
                <w:webHidden/>
              </w:rPr>
              <w:fldChar w:fldCharType="begin"/>
            </w:r>
            <w:r>
              <w:rPr>
                <w:noProof/>
                <w:webHidden/>
              </w:rPr>
              <w:instrText xml:space="preserve"> PAGEREF _Toc84422547 \h </w:instrText>
            </w:r>
            <w:r>
              <w:rPr>
                <w:noProof/>
                <w:webHidden/>
              </w:rPr>
            </w:r>
            <w:r>
              <w:rPr>
                <w:noProof/>
                <w:webHidden/>
              </w:rPr>
              <w:fldChar w:fldCharType="separate"/>
            </w:r>
            <w:r w:rsidR="00F31E94">
              <w:rPr>
                <w:noProof/>
                <w:webHidden/>
              </w:rPr>
              <w:t>12</w:t>
            </w:r>
            <w:r>
              <w:rPr>
                <w:noProof/>
                <w:webHidden/>
              </w:rPr>
              <w:fldChar w:fldCharType="end"/>
            </w:r>
          </w:hyperlink>
        </w:p>
        <w:p w14:paraId="1D64F452" w14:textId="6876CBC0" w:rsidR="008C39D0" w:rsidRDefault="008C39D0">
          <w:pPr>
            <w:pStyle w:val="Sadraj3"/>
            <w:tabs>
              <w:tab w:val="left" w:pos="1320"/>
              <w:tab w:val="right" w:leader="dot" w:pos="9016"/>
            </w:tabs>
            <w:rPr>
              <w:noProof/>
              <w:sz w:val="22"/>
              <w:lang w:val="hr-HR" w:eastAsia="hr-HR"/>
            </w:rPr>
          </w:pPr>
          <w:hyperlink w:anchor="_Toc84422548" w:history="1">
            <w:r w:rsidRPr="001F4E32">
              <w:rPr>
                <w:rStyle w:val="Hiperveza"/>
                <w:rFonts w:ascii="Times New Roman" w:hAnsi="Times New Roman" w:cs="Times New Roman"/>
                <w:noProof/>
              </w:rPr>
              <w:t>2.2.9</w:t>
            </w:r>
            <w:r>
              <w:rPr>
                <w:noProof/>
                <w:sz w:val="22"/>
                <w:lang w:val="hr-HR" w:eastAsia="hr-HR"/>
              </w:rPr>
              <w:tab/>
            </w:r>
            <w:r w:rsidRPr="001F4E32">
              <w:rPr>
                <w:rStyle w:val="Hiperveza"/>
                <w:rFonts w:ascii="Times New Roman" w:hAnsi="Times New Roman" w:cs="Times New Roman"/>
                <w:noProof/>
              </w:rPr>
              <w:t>Klizanje i odronjavanje zemljišta</w:t>
            </w:r>
            <w:r>
              <w:rPr>
                <w:noProof/>
                <w:webHidden/>
              </w:rPr>
              <w:tab/>
            </w:r>
            <w:r>
              <w:rPr>
                <w:noProof/>
                <w:webHidden/>
              </w:rPr>
              <w:fldChar w:fldCharType="begin"/>
            </w:r>
            <w:r>
              <w:rPr>
                <w:noProof/>
                <w:webHidden/>
              </w:rPr>
              <w:instrText xml:space="preserve"> PAGEREF _Toc84422548 \h </w:instrText>
            </w:r>
            <w:r>
              <w:rPr>
                <w:noProof/>
                <w:webHidden/>
              </w:rPr>
            </w:r>
            <w:r>
              <w:rPr>
                <w:noProof/>
                <w:webHidden/>
              </w:rPr>
              <w:fldChar w:fldCharType="separate"/>
            </w:r>
            <w:r w:rsidR="00F31E94">
              <w:rPr>
                <w:noProof/>
                <w:webHidden/>
              </w:rPr>
              <w:t>14</w:t>
            </w:r>
            <w:r>
              <w:rPr>
                <w:noProof/>
                <w:webHidden/>
              </w:rPr>
              <w:fldChar w:fldCharType="end"/>
            </w:r>
          </w:hyperlink>
        </w:p>
        <w:p w14:paraId="44FDC12F" w14:textId="56AA0563" w:rsidR="008C39D0" w:rsidRDefault="008C39D0">
          <w:pPr>
            <w:pStyle w:val="Sadraj1"/>
            <w:tabs>
              <w:tab w:val="left" w:pos="440"/>
              <w:tab w:val="right" w:leader="dot" w:pos="9016"/>
            </w:tabs>
            <w:rPr>
              <w:noProof/>
              <w:sz w:val="22"/>
              <w:lang w:val="hr-HR" w:eastAsia="hr-HR"/>
            </w:rPr>
          </w:pPr>
          <w:hyperlink w:anchor="_Toc84422549" w:history="1">
            <w:r w:rsidRPr="001F4E32">
              <w:rPr>
                <w:rStyle w:val="Hiperveza"/>
                <w:rFonts w:ascii="Times New Roman" w:hAnsi="Times New Roman" w:cs="Times New Roman"/>
                <w:noProof/>
              </w:rPr>
              <w:t>3</w:t>
            </w:r>
            <w:r>
              <w:rPr>
                <w:noProof/>
                <w:sz w:val="22"/>
                <w:lang w:val="hr-HR" w:eastAsia="hr-HR"/>
              </w:rPr>
              <w:tab/>
            </w:r>
            <w:r w:rsidRPr="001F4E32">
              <w:rPr>
                <w:rStyle w:val="Hiperveza"/>
                <w:rFonts w:ascii="Times New Roman" w:hAnsi="Times New Roman" w:cs="Times New Roman"/>
                <w:noProof/>
              </w:rPr>
              <w:t>Popis mjera i nositelja mjera u slučaju nastajanja prirodne nepogode</w:t>
            </w:r>
            <w:r>
              <w:rPr>
                <w:noProof/>
                <w:webHidden/>
              </w:rPr>
              <w:tab/>
            </w:r>
            <w:r>
              <w:rPr>
                <w:noProof/>
                <w:webHidden/>
              </w:rPr>
              <w:fldChar w:fldCharType="begin"/>
            </w:r>
            <w:r>
              <w:rPr>
                <w:noProof/>
                <w:webHidden/>
              </w:rPr>
              <w:instrText xml:space="preserve"> PAGEREF _Toc84422549 \h </w:instrText>
            </w:r>
            <w:r>
              <w:rPr>
                <w:noProof/>
                <w:webHidden/>
              </w:rPr>
            </w:r>
            <w:r>
              <w:rPr>
                <w:noProof/>
                <w:webHidden/>
              </w:rPr>
              <w:fldChar w:fldCharType="separate"/>
            </w:r>
            <w:r w:rsidR="00F31E94">
              <w:rPr>
                <w:noProof/>
                <w:webHidden/>
              </w:rPr>
              <w:t>15</w:t>
            </w:r>
            <w:r>
              <w:rPr>
                <w:noProof/>
                <w:webHidden/>
              </w:rPr>
              <w:fldChar w:fldCharType="end"/>
            </w:r>
          </w:hyperlink>
        </w:p>
        <w:p w14:paraId="55E90848" w14:textId="5CE76A8F" w:rsidR="008C39D0" w:rsidRDefault="008C39D0">
          <w:pPr>
            <w:pStyle w:val="Sadraj2"/>
            <w:tabs>
              <w:tab w:val="left" w:pos="880"/>
              <w:tab w:val="right" w:leader="dot" w:pos="9016"/>
            </w:tabs>
            <w:rPr>
              <w:noProof/>
              <w:sz w:val="22"/>
              <w:lang w:val="hr-HR" w:eastAsia="hr-HR"/>
            </w:rPr>
          </w:pPr>
          <w:hyperlink w:anchor="_Toc84422550" w:history="1">
            <w:r w:rsidRPr="001F4E32">
              <w:rPr>
                <w:rStyle w:val="Hiperveza"/>
                <w:rFonts w:ascii="Times New Roman" w:hAnsi="Times New Roman" w:cs="Times New Roman"/>
                <w:noProof/>
              </w:rPr>
              <w:t>3.1</w:t>
            </w:r>
            <w:r>
              <w:rPr>
                <w:noProof/>
                <w:sz w:val="22"/>
                <w:lang w:val="hr-HR" w:eastAsia="hr-HR"/>
              </w:rPr>
              <w:tab/>
            </w:r>
            <w:r w:rsidRPr="001F4E32">
              <w:rPr>
                <w:rStyle w:val="Hiperveza"/>
                <w:rFonts w:ascii="Times New Roman" w:hAnsi="Times New Roman" w:cs="Times New Roman"/>
                <w:noProof/>
              </w:rPr>
              <w:t>Mjere zaštite za vrijeme trajanja ekstremnih prirodnih uvjeta</w:t>
            </w:r>
            <w:r>
              <w:rPr>
                <w:noProof/>
                <w:webHidden/>
              </w:rPr>
              <w:tab/>
            </w:r>
            <w:r>
              <w:rPr>
                <w:noProof/>
                <w:webHidden/>
              </w:rPr>
              <w:fldChar w:fldCharType="begin"/>
            </w:r>
            <w:r>
              <w:rPr>
                <w:noProof/>
                <w:webHidden/>
              </w:rPr>
              <w:instrText xml:space="preserve"> PAGEREF _Toc84422550 \h </w:instrText>
            </w:r>
            <w:r>
              <w:rPr>
                <w:noProof/>
                <w:webHidden/>
              </w:rPr>
            </w:r>
            <w:r>
              <w:rPr>
                <w:noProof/>
                <w:webHidden/>
              </w:rPr>
              <w:fldChar w:fldCharType="separate"/>
            </w:r>
            <w:r w:rsidR="00F31E94">
              <w:rPr>
                <w:noProof/>
                <w:webHidden/>
              </w:rPr>
              <w:t>15</w:t>
            </w:r>
            <w:r>
              <w:rPr>
                <w:noProof/>
                <w:webHidden/>
              </w:rPr>
              <w:fldChar w:fldCharType="end"/>
            </w:r>
          </w:hyperlink>
        </w:p>
        <w:p w14:paraId="67EF94AF" w14:textId="6E6218F3" w:rsidR="008C39D0" w:rsidRDefault="008C39D0">
          <w:pPr>
            <w:pStyle w:val="Sadraj2"/>
            <w:tabs>
              <w:tab w:val="left" w:pos="880"/>
              <w:tab w:val="right" w:leader="dot" w:pos="9016"/>
            </w:tabs>
            <w:rPr>
              <w:noProof/>
              <w:sz w:val="22"/>
              <w:lang w:val="hr-HR" w:eastAsia="hr-HR"/>
            </w:rPr>
          </w:pPr>
          <w:hyperlink w:anchor="_Toc84422551" w:history="1">
            <w:r w:rsidRPr="001F4E32">
              <w:rPr>
                <w:rStyle w:val="Hiperveza"/>
                <w:rFonts w:ascii="Times New Roman" w:hAnsi="Times New Roman" w:cs="Times New Roman"/>
                <w:noProof/>
              </w:rPr>
              <w:t>3.2</w:t>
            </w:r>
            <w:r>
              <w:rPr>
                <w:noProof/>
                <w:sz w:val="22"/>
                <w:lang w:val="hr-HR" w:eastAsia="hr-HR"/>
              </w:rPr>
              <w:tab/>
            </w:r>
            <w:r w:rsidRPr="001F4E32">
              <w:rPr>
                <w:rStyle w:val="Hiperveza"/>
                <w:rFonts w:ascii="Times New Roman" w:hAnsi="Times New Roman" w:cs="Times New Roman"/>
                <w:noProof/>
              </w:rPr>
              <w:t>Mjere u slučaju nastajanja prirodne nepogode</w:t>
            </w:r>
            <w:r>
              <w:rPr>
                <w:noProof/>
                <w:webHidden/>
              </w:rPr>
              <w:tab/>
            </w:r>
            <w:r>
              <w:rPr>
                <w:noProof/>
                <w:webHidden/>
              </w:rPr>
              <w:fldChar w:fldCharType="begin"/>
            </w:r>
            <w:r>
              <w:rPr>
                <w:noProof/>
                <w:webHidden/>
              </w:rPr>
              <w:instrText xml:space="preserve"> PAGEREF _Toc84422551 \h </w:instrText>
            </w:r>
            <w:r>
              <w:rPr>
                <w:noProof/>
                <w:webHidden/>
              </w:rPr>
            </w:r>
            <w:r>
              <w:rPr>
                <w:noProof/>
                <w:webHidden/>
              </w:rPr>
              <w:fldChar w:fldCharType="separate"/>
            </w:r>
            <w:r w:rsidR="00F31E94">
              <w:rPr>
                <w:noProof/>
                <w:webHidden/>
              </w:rPr>
              <w:t>15</w:t>
            </w:r>
            <w:r>
              <w:rPr>
                <w:noProof/>
                <w:webHidden/>
              </w:rPr>
              <w:fldChar w:fldCharType="end"/>
            </w:r>
          </w:hyperlink>
        </w:p>
        <w:p w14:paraId="6D27F84E" w14:textId="4D27817C" w:rsidR="008C39D0" w:rsidRDefault="008C39D0">
          <w:pPr>
            <w:pStyle w:val="Sadraj2"/>
            <w:tabs>
              <w:tab w:val="left" w:pos="880"/>
              <w:tab w:val="right" w:leader="dot" w:pos="9016"/>
            </w:tabs>
            <w:rPr>
              <w:noProof/>
              <w:sz w:val="22"/>
              <w:lang w:val="hr-HR" w:eastAsia="hr-HR"/>
            </w:rPr>
          </w:pPr>
          <w:hyperlink w:anchor="_Toc84422552" w:history="1">
            <w:r w:rsidRPr="001F4E32">
              <w:rPr>
                <w:rStyle w:val="Hiperveza"/>
                <w:rFonts w:ascii="Times New Roman" w:hAnsi="Times New Roman" w:cs="Times New Roman"/>
                <w:noProof/>
              </w:rPr>
              <w:t>3.3</w:t>
            </w:r>
            <w:r>
              <w:rPr>
                <w:noProof/>
                <w:sz w:val="22"/>
                <w:lang w:val="hr-HR" w:eastAsia="hr-HR"/>
              </w:rPr>
              <w:tab/>
            </w:r>
            <w:r w:rsidRPr="001F4E32">
              <w:rPr>
                <w:rStyle w:val="Hiperveza"/>
                <w:rFonts w:ascii="Times New Roman" w:hAnsi="Times New Roman" w:cs="Times New Roman"/>
                <w:noProof/>
              </w:rPr>
              <w:t>Provedba mjera na razini jedinica lokalne samouprave</w:t>
            </w:r>
            <w:r>
              <w:rPr>
                <w:noProof/>
                <w:webHidden/>
              </w:rPr>
              <w:tab/>
            </w:r>
            <w:r>
              <w:rPr>
                <w:noProof/>
                <w:webHidden/>
              </w:rPr>
              <w:fldChar w:fldCharType="begin"/>
            </w:r>
            <w:r>
              <w:rPr>
                <w:noProof/>
                <w:webHidden/>
              </w:rPr>
              <w:instrText xml:space="preserve"> PAGEREF _Toc84422552 \h </w:instrText>
            </w:r>
            <w:r>
              <w:rPr>
                <w:noProof/>
                <w:webHidden/>
              </w:rPr>
            </w:r>
            <w:r>
              <w:rPr>
                <w:noProof/>
                <w:webHidden/>
              </w:rPr>
              <w:fldChar w:fldCharType="separate"/>
            </w:r>
            <w:r w:rsidR="00F31E94">
              <w:rPr>
                <w:noProof/>
                <w:webHidden/>
              </w:rPr>
              <w:t>16</w:t>
            </w:r>
            <w:r>
              <w:rPr>
                <w:noProof/>
                <w:webHidden/>
              </w:rPr>
              <w:fldChar w:fldCharType="end"/>
            </w:r>
          </w:hyperlink>
        </w:p>
        <w:p w14:paraId="316DB668" w14:textId="20B2CCA9" w:rsidR="008C39D0" w:rsidRDefault="008C39D0">
          <w:pPr>
            <w:pStyle w:val="Sadraj2"/>
            <w:tabs>
              <w:tab w:val="left" w:pos="880"/>
              <w:tab w:val="right" w:leader="dot" w:pos="9016"/>
            </w:tabs>
            <w:rPr>
              <w:noProof/>
              <w:sz w:val="22"/>
              <w:lang w:val="hr-HR" w:eastAsia="hr-HR"/>
            </w:rPr>
          </w:pPr>
          <w:hyperlink w:anchor="_Toc84422553" w:history="1">
            <w:r w:rsidRPr="001F4E32">
              <w:rPr>
                <w:rStyle w:val="Hiperveza"/>
                <w:rFonts w:ascii="Times New Roman" w:hAnsi="Times New Roman" w:cs="Times New Roman"/>
                <w:noProof/>
              </w:rPr>
              <w:t>3.4</w:t>
            </w:r>
            <w:r>
              <w:rPr>
                <w:noProof/>
                <w:sz w:val="22"/>
                <w:lang w:val="hr-HR" w:eastAsia="hr-HR"/>
              </w:rPr>
              <w:tab/>
            </w:r>
            <w:r w:rsidRPr="001F4E32">
              <w:rPr>
                <w:rStyle w:val="Hiperveza"/>
                <w:rFonts w:ascii="Times New Roman" w:hAnsi="Times New Roman" w:cs="Times New Roman"/>
                <w:noProof/>
              </w:rPr>
              <w:t>Raspodjela i dodjela sredstava pomoći za ublažavanje i djelomično uklanjanje posljedica prirodnih nepogoda</w:t>
            </w:r>
            <w:r>
              <w:rPr>
                <w:noProof/>
                <w:webHidden/>
              </w:rPr>
              <w:tab/>
            </w:r>
            <w:r>
              <w:rPr>
                <w:noProof/>
                <w:webHidden/>
              </w:rPr>
              <w:fldChar w:fldCharType="begin"/>
            </w:r>
            <w:r>
              <w:rPr>
                <w:noProof/>
                <w:webHidden/>
              </w:rPr>
              <w:instrText xml:space="preserve"> PAGEREF _Toc84422553 \h </w:instrText>
            </w:r>
            <w:r>
              <w:rPr>
                <w:noProof/>
                <w:webHidden/>
              </w:rPr>
            </w:r>
            <w:r>
              <w:rPr>
                <w:noProof/>
                <w:webHidden/>
              </w:rPr>
              <w:fldChar w:fldCharType="separate"/>
            </w:r>
            <w:r w:rsidR="00F31E94">
              <w:rPr>
                <w:noProof/>
                <w:webHidden/>
              </w:rPr>
              <w:t>21</w:t>
            </w:r>
            <w:r>
              <w:rPr>
                <w:noProof/>
                <w:webHidden/>
              </w:rPr>
              <w:fldChar w:fldCharType="end"/>
            </w:r>
          </w:hyperlink>
        </w:p>
        <w:p w14:paraId="58FB872D" w14:textId="7FFCFE5E" w:rsidR="008C39D0" w:rsidRDefault="008C39D0">
          <w:pPr>
            <w:pStyle w:val="Sadraj1"/>
            <w:tabs>
              <w:tab w:val="left" w:pos="440"/>
              <w:tab w:val="right" w:leader="dot" w:pos="9016"/>
            </w:tabs>
            <w:rPr>
              <w:noProof/>
              <w:sz w:val="22"/>
              <w:lang w:val="hr-HR" w:eastAsia="hr-HR"/>
            </w:rPr>
          </w:pPr>
          <w:hyperlink w:anchor="_Toc84422554" w:history="1">
            <w:r w:rsidRPr="001F4E32">
              <w:rPr>
                <w:rStyle w:val="Hiperveza"/>
                <w:rFonts w:ascii="Times New Roman" w:hAnsi="Times New Roman" w:cs="Times New Roman"/>
                <w:noProof/>
              </w:rPr>
              <w:t>4</w:t>
            </w:r>
            <w:r>
              <w:rPr>
                <w:noProof/>
                <w:sz w:val="22"/>
                <w:lang w:val="hr-HR" w:eastAsia="hr-HR"/>
              </w:rPr>
              <w:tab/>
            </w:r>
            <w:r w:rsidRPr="001F4E32">
              <w:rPr>
                <w:rStyle w:val="Hiperveza"/>
                <w:rFonts w:ascii="Times New Roman" w:hAnsi="Times New Roman" w:cs="Times New Roman"/>
                <w:noProof/>
              </w:rPr>
              <w:t>Procjena osiguranja opreme i drugih sredstava za zaštitu i sprječavanje stradanja imovine, gospodarskih funkcija i stradanja stanovništva</w:t>
            </w:r>
            <w:r>
              <w:rPr>
                <w:noProof/>
                <w:webHidden/>
              </w:rPr>
              <w:tab/>
            </w:r>
            <w:r>
              <w:rPr>
                <w:noProof/>
                <w:webHidden/>
              </w:rPr>
              <w:fldChar w:fldCharType="begin"/>
            </w:r>
            <w:r>
              <w:rPr>
                <w:noProof/>
                <w:webHidden/>
              </w:rPr>
              <w:instrText xml:space="preserve"> PAGEREF _Toc84422554 \h </w:instrText>
            </w:r>
            <w:r>
              <w:rPr>
                <w:noProof/>
                <w:webHidden/>
              </w:rPr>
            </w:r>
            <w:r>
              <w:rPr>
                <w:noProof/>
                <w:webHidden/>
              </w:rPr>
              <w:fldChar w:fldCharType="separate"/>
            </w:r>
            <w:r w:rsidR="00F31E94">
              <w:rPr>
                <w:noProof/>
                <w:webHidden/>
              </w:rPr>
              <w:t>22</w:t>
            </w:r>
            <w:r>
              <w:rPr>
                <w:noProof/>
                <w:webHidden/>
              </w:rPr>
              <w:fldChar w:fldCharType="end"/>
            </w:r>
          </w:hyperlink>
        </w:p>
        <w:p w14:paraId="447DA98E" w14:textId="3F2E0827" w:rsidR="008C39D0" w:rsidRDefault="008C39D0">
          <w:pPr>
            <w:pStyle w:val="Sadraj1"/>
            <w:tabs>
              <w:tab w:val="left" w:pos="440"/>
              <w:tab w:val="right" w:leader="dot" w:pos="9016"/>
            </w:tabs>
            <w:rPr>
              <w:noProof/>
              <w:sz w:val="22"/>
              <w:lang w:val="hr-HR" w:eastAsia="hr-HR"/>
            </w:rPr>
          </w:pPr>
          <w:hyperlink w:anchor="_Toc84422555" w:history="1">
            <w:r w:rsidRPr="001F4E32">
              <w:rPr>
                <w:rStyle w:val="Hiperveza"/>
                <w:rFonts w:ascii="Times New Roman" w:hAnsi="Times New Roman" w:cs="Times New Roman"/>
                <w:noProof/>
              </w:rPr>
              <w:t>5</w:t>
            </w:r>
            <w:r>
              <w:rPr>
                <w:noProof/>
                <w:sz w:val="22"/>
                <w:lang w:val="hr-HR" w:eastAsia="hr-HR"/>
              </w:rPr>
              <w:tab/>
            </w:r>
            <w:r w:rsidRPr="001F4E32">
              <w:rPr>
                <w:rStyle w:val="Hiperveza"/>
                <w:rFonts w:ascii="Times New Roman" w:hAnsi="Times New Roman" w:cs="Times New Roman"/>
                <w:noProof/>
              </w:rPr>
              <w:t>Ostale mjere koje uključuju suradnju s nadležnim tijelima (županija, ministarstvo, stručnjak za područje prirodnih nepogoda</w:t>
            </w:r>
            <w:r>
              <w:rPr>
                <w:noProof/>
                <w:webHidden/>
              </w:rPr>
              <w:tab/>
            </w:r>
            <w:r>
              <w:rPr>
                <w:noProof/>
                <w:webHidden/>
              </w:rPr>
              <w:fldChar w:fldCharType="begin"/>
            </w:r>
            <w:r>
              <w:rPr>
                <w:noProof/>
                <w:webHidden/>
              </w:rPr>
              <w:instrText xml:space="preserve"> PAGEREF _Toc84422555 \h </w:instrText>
            </w:r>
            <w:r>
              <w:rPr>
                <w:noProof/>
                <w:webHidden/>
              </w:rPr>
            </w:r>
            <w:r>
              <w:rPr>
                <w:noProof/>
                <w:webHidden/>
              </w:rPr>
              <w:fldChar w:fldCharType="separate"/>
            </w:r>
            <w:r w:rsidR="00F31E94">
              <w:rPr>
                <w:noProof/>
                <w:webHidden/>
              </w:rPr>
              <w:t>23</w:t>
            </w:r>
            <w:r>
              <w:rPr>
                <w:noProof/>
                <w:webHidden/>
              </w:rPr>
              <w:fldChar w:fldCharType="end"/>
            </w:r>
          </w:hyperlink>
        </w:p>
        <w:p w14:paraId="23DE8F1E" w14:textId="43C38DC1" w:rsidR="008C39D0" w:rsidRDefault="008C39D0">
          <w:pPr>
            <w:pStyle w:val="Sadraj1"/>
            <w:tabs>
              <w:tab w:val="left" w:pos="440"/>
              <w:tab w:val="right" w:leader="dot" w:pos="9016"/>
            </w:tabs>
            <w:rPr>
              <w:noProof/>
              <w:sz w:val="22"/>
              <w:lang w:val="hr-HR" w:eastAsia="hr-HR"/>
            </w:rPr>
          </w:pPr>
          <w:hyperlink w:anchor="_Toc84422556" w:history="1">
            <w:r w:rsidRPr="001F4E32">
              <w:rPr>
                <w:rStyle w:val="Hiperveza"/>
                <w:rFonts w:ascii="Times New Roman" w:hAnsi="Times New Roman" w:cs="Times New Roman"/>
                <w:noProof/>
              </w:rPr>
              <w:t>6</w:t>
            </w:r>
            <w:r>
              <w:rPr>
                <w:noProof/>
                <w:sz w:val="22"/>
                <w:lang w:val="hr-HR" w:eastAsia="hr-HR"/>
              </w:rPr>
              <w:tab/>
            </w:r>
            <w:r w:rsidRPr="001F4E32">
              <w:rPr>
                <w:rStyle w:val="Hiperveza"/>
                <w:rFonts w:ascii="Times New Roman" w:hAnsi="Times New Roman" w:cs="Times New Roman"/>
                <w:noProof/>
              </w:rPr>
              <w:t>Zaključak</w:t>
            </w:r>
            <w:r>
              <w:rPr>
                <w:noProof/>
                <w:webHidden/>
              </w:rPr>
              <w:tab/>
            </w:r>
            <w:r>
              <w:rPr>
                <w:noProof/>
                <w:webHidden/>
              </w:rPr>
              <w:fldChar w:fldCharType="begin"/>
            </w:r>
            <w:r>
              <w:rPr>
                <w:noProof/>
                <w:webHidden/>
              </w:rPr>
              <w:instrText xml:space="preserve"> PAGEREF _Toc84422556 \h </w:instrText>
            </w:r>
            <w:r>
              <w:rPr>
                <w:noProof/>
                <w:webHidden/>
              </w:rPr>
            </w:r>
            <w:r>
              <w:rPr>
                <w:noProof/>
                <w:webHidden/>
              </w:rPr>
              <w:fldChar w:fldCharType="separate"/>
            </w:r>
            <w:r w:rsidR="00F31E94">
              <w:rPr>
                <w:noProof/>
                <w:webHidden/>
              </w:rPr>
              <w:t>24</w:t>
            </w:r>
            <w:r>
              <w:rPr>
                <w:noProof/>
                <w:webHidden/>
              </w:rPr>
              <w:fldChar w:fldCharType="end"/>
            </w:r>
          </w:hyperlink>
        </w:p>
        <w:p w14:paraId="2C254645" w14:textId="7563AF9C" w:rsidR="008C39D0" w:rsidRDefault="008C39D0">
          <w:pPr>
            <w:pStyle w:val="Sadraj1"/>
            <w:tabs>
              <w:tab w:val="left" w:pos="440"/>
              <w:tab w:val="right" w:leader="dot" w:pos="9016"/>
            </w:tabs>
            <w:rPr>
              <w:noProof/>
              <w:sz w:val="22"/>
              <w:lang w:val="hr-HR" w:eastAsia="hr-HR"/>
            </w:rPr>
          </w:pPr>
          <w:hyperlink w:anchor="_Toc84422557" w:history="1">
            <w:r w:rsidRPr="001F4E32">
              <w:rPr>
                <w:rStyle w:val="Hiperveza"/>
                <w:rFonts w:ascii="Times New Roman" w:hAnsi="Times New Roman" w:cs="Times New Roman"/>
                <w:noProof/>
              </w:rPr>
              <w:t>7</w:t>
            </w:r>
            <w:r>
              <w:rPr>
                <w:noProof/>
                <w:sz w:val="22"/>
                <w:lang w:val="hr-HR" w:eastAsia="hr-HR"/>
              </w:rPr>
              <w:tab/>
            </w:r>
            <w:r w:rsidRPr="001F4E32">
              <w:rPr>
                <w:rStyle w:val="Hiperveza"/>
                <w:rFonts w:ascii="Times New Roman" w:hAnsi="Times New Roman" w:cs="Times New Roman"/>
                <w:noProof/>
              </w:rPr>
              <w:t>Prilozi</w:t>
            </w:r>
            <w:r>
              <w:rPr>
                <w:noProof/>
                <w:webHidden/>
              </w:rPr>
              <w:tab/>
            </w:r>
            <w:r>
              <w:rPr>
                <w:noProof/>
                <w:webHidden/>
              </w:rPr>
              <w:fldChar w:fldCharType="begin"/>
            </w:r>
            <w:r>
              <w:rPr>
                <w:noProof/>
                <w:webHidden/>
              </w:rPr>
              <w:instrText xml:space="preserve"> PAGEREF _Toc84422557 \h </w:instrText>
            </w:r>
            <w:r>
              <w:rPr>
                <w:noProof/>
                <w:webHidden/>
              </w:rPr>
            </w:r>
            <w:r>
              <w:rPr>
                <w:noProof/>
                <w:webHidden/>
              </w:rPr>
              <w:fldChar w:fldCharType="separate"/>
            </w:r>
            <w:r w:rsidR="00F31E94">
              <w:rPr>
                <w:noProof/>
                <w:webHidden/>
              </w:rPr>
              <w:t>25</w:t>
            </w:r>
            <w:r>
              <w:rPr>
                <w:noProof/>
                <w:webHidden/>
              </w:rPr>
              <w:fldChar w:fldCharType="end"/>
            </w:r>
          </w:hyperlink>
        </w:p>
        <w:p w14:paraId="5CADD000" w14:textId="2D058CC6" w:rsidR="00726E6A" w:rsidRPr="00D101ED" w:rsidRDefault="00B5238C" w:rsidP="00726E6A">
          <w:pPr>
            <w:pStyle w:val="Sadraj1"/>
            <w:tabs>
              <w:tab w:val="left" w:pos="440"/>
              <w:tab w:val="right" w:leader="dot" w:pos="9016"/>
            </w:tabs>
            <w:rPr>
              <w:rFonts w:ascii="Times New Roman" w:hAnsi="Times New Roman" w:cs="Times New Roman"/>
              <w:noProof/>
            </w:rPr>
          </w:pPr>
          <w:r w:rsidRPr="00D101ED">
            <w:rPr>
              <w:rFonts w:ascii="Times New Roman" w:hAnsi="Times New Roman" w:cs="Times New Roman"/>
              <w:b/>
              <w:bCs/>
              <w:noProof/>
              <w:sz w:val="20"/>
              <w:szCs w:val="20"/>
            </w:rPr>
            <w:fldChar w:fldCharType="end"/>
          </w:r>
        </w:p>
      </w:sdtContent>
    </w:sdt>
    <w:p w14:paraId="1F3881B8" w14:textId="77777777" w:rsidR="007E4C3E" w:rsidRPr="00D101ED" w:rsidRDefault="007E4C3E" w:rsidP="007E4C3E">
      <w:pPr>
        <w:jc w:val="left"/>
        <w:rPr>
          <w:rFonts w:ascii="Times New Roman" w:hAnsi="Times New Roman" w:cs="Times New Roman"/>
          <w:b/>
          <w:sz w:val="28"/>
          <w:szCs w:val="28"/>
        </w:rPr>
        <w:sectPr w:rsidR="007E4C3E" w:rsidRPr="00D101ED" w:rsidSect="0063410A">
          <w:footerReference w:type="default" r:id="rId10"/>
          <w:headerReference w:type="first" r:id="rId11"/>
          <w:pgSz w:w="11906" w:h="16838"/>
          <w:pgMar w:top="1440" w:right="1440" w:bottom="1440" w:left="1440" w:header="708" w:footer="708" w:gutter="0"/>
          <w:pgNumType w:fmt="upperRoman" w:start="0"/>
          <w:cols w:space="708"/>
          <w:docGrid w:linePitch="360"/>
        </w:sectPr>
      </w:pPr>
    </w:p>
    <w:p w14:paraId="5A24F978" w14:textId="734BDB9A" w:rsidR="00A16CCD" w:rsidRPr="00D101ED" w:rsidRDefault="00B5238C" w:rsidP="006631E1">
      <w:pPr>
        <w:pStyle w:val="Naslov1"/>
        <w:rPr>
          <w:rFonts w:ascii="Times New Roman" w:hAnsi="Times New Roman" w:cs="Times New Roman"/>
        </w:rPr>
      </w:pPr>
      <w:bookmarkStart w:id="0" w:name="_Toc84422536"/>
      <w:r w:rsidRPr="00D101ED">
        <w:rPr>
          <w:rFonts w:ascii="Times New Roman" w:hAnsi="Times New Roman" w:cs="Times New Roman"/>
        </w:rPr>
        <w:lastRenderedPageBreak/>
        <w:t>U</w:t>
      </w:r>
      <w:r w:rsidR="00664043" w:rsidRPr="00D101ED">
        <w:rPr>
          <w:rFonts w:ascii="Times New Roman" w:hAnsi="Times New Roman" w:cs="Times New Roman"/>
        </w:rPr>
        <w:t>vod</w:t>
      </w:r>
      <w:bookmarkEnd w:id="0"/>
    </w:p>
    <w:p w14:paraId="57834CE7" w14:textId="77777777" w:rsidR="00E57057" w:rsidRPr="00D101ED" w:rsidRDefault="00E57057" w:rsidP="00E57057">
      <w:pPr>
        <w:rPr>
          <w:rFonts w:ascii="Times New Roman" w:hAnsi="Times New Roman" w:cs="Times New Roman"/>
        </w:rPr>
      </w:pPr>
    </w:p>
    <w:p w14:paraId="24945748"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Temeljem Zakona o ublažavanju i uklanjanju posljedica prirodnih nepogoda (NN 16/19) regulira se planiranje sustava reagiranja u izvanrednim događajima uzrokovanim prirodnim nepogodama na regionalnoj i lokalnoj razini. Uz utvrđivanje načina pravovremenog poduzimanja preventivnih mjera, poseban se naglasak pritom usmjerava se ublažavanje i djelomično uklanjanje posljedica prirodne nepogode. Sve jedinice lokalne i regionalne samouprave dužne su izraditi Plan djelovanja u području prirodnih nepogoda.</w:t>
      </w:r>
    </w:p>
    <w:p w14:paraId="7CA29359" w14:textId="08BC6221" w:rsidR="00D101ED" w:rsidRDefault="00815372" w:rsidP="00815372">
      <w:pPr>
        <w:rPr>
          <w:rFonts w:ascii="Times New Roman" w:hAnsi="Times New Roman" w:cs="Times New Roman"/>
        </w:rPr>
      </w:pPr>
      <w:r w:rsidRPr="00D101ED">
        <w:rPr>
          <w:rFonts w:ascii="Times New Roman" w:hAnsi="Times New Roman" w:cs="Times New Roman"/>
        </w:rPr>
        <w:t xml:space="preserve">Temeljem članka 14. stavak 2. točka 8. općinsko povjerenstvo za procjenu šteta od prirodnih nepogoda  izrađuju Plan djelovanja u području prirodnih nepogoda te ga, temeljem članka 17. predstavničko tijelo jedinice lokalne i područne (regionalne) samouprave do 30. studenog  tekuće godine donosi za sljedeću kalendarsku godinu radi određenja mjera i postupanja  djelomične sanacije šteta od prirodnih nepogoda. Ovaj plan donosi se za razdoblje </w:t>
      </w:r>
      <w:r w:rsidRPr="00D101ED">
        <w:rPr>
          <w:rFonts w:ascii="Times New Roman" w:hAnsi="Times New Roman" w:cs="Times New Roman"/>
          <w:b/>
          <w:bCs/>
        </w:rPr>
        <w:t>202</w:t>
      </w:r>
      <w:r w:rsidR="00206017">
        <w:rPr>
          <w:rFonts w:ascii="Times New Roman" w:hAnsi="Times New Roman" w:cs="Times New Roman"/>
          <w:b/>
          <w:bCs/>
        </w:rPr>
        <w:t>5</w:t>
      </w:r>
      <w:r w:rsidRPr="00D101ED">
        <w:rPr>
          <w:rFonts w:ascii="Times New Roman" w:hAnsi="Times New Roman" w:cs="Times New Roman"/>
          <w:b/>
          <w:bCs/>
        </w:rPr>
        <w:t>. godine</w:t>
      </w:r>
      <w:r w:rsidRPr="00D101ED">
        <w:rPr>
          <w:rFonts w:ascii="Times New Roman" w:hAnsi="Times New Roman" w:cs="Times New Roman"/>
        </w:rPr>
        <w:t xml:space="preserve">. </w:t>
      </w:r>
    </w:p>
    <w:p w14:paraId="69E5327B" w14:textId="5E5EF9D0" w:rsidR="00815372" w:rsidRPr="00D101ED" w:rsidRDefault="00815372" w:rsidP="00815372">
      <w:pPr>
        <w:rPr>
          <w:rFonts w:ascii="Times New Roman" w:hAnsi="Times New Roman" w:cs="Times New Roman"/>
        </w:rPr>
      </w:pPr>
      <w:r w:rsidRPr="00D101ED">
        <w:rPr>
          <w:rFonts w:ascii="Times New Roman" w:hAnsi="Times New Roman" w:cs="Times New Roman"/>
        </w:rPr>
        <w:t xml:space="preserve">Nositelji provedba mjera iz ovoga Plana su: </w:t>
      </w:r>
    </w:p>
    <w:p w14:paraId="18CE9AE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 Povjerenstvo za procjenu šteta od prirodnih nepogoda Općine Velika Ludina</w:t>
      </w:r>
    </w:p>
    <w:p w14:paraId="4919AAA5"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2. Načelnik Općine Velika Ludina</w:t>
      </w:r>
    </w:p>
    <w:p w14:paraId="78B45926"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3. Jedinstveni upravni odjel Općine Velika Ludina</w:t>
      </w:r>
    </w:p>
    <w:p w14:paraId="39CD0582"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Izvršno tijelo jedinice lokalne i područne (regionalne) samouprave podnosi predstavničkom  tijelu jedinice lokalne i područne (regionalne) samouprave, do 31. ožujka tekuće godine, izvješće o izvršenju plana djelovanja za proteklu kalendarsku godinu.</w:t>
      </w:r>
    </w:p>
    <w:p w14:paraId="09592C10"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Svrha Plana djelovanja u području prirodnih nepogoda je određenje postupanja nadležnih tijela, te određivanje mjera i postupanja djelomične sanacije šteta od prirodnih nepogoda koje su navedene u Zakonu o ublažavanju i uklanjanju posljedica prirodnih nepogoda (NN 16/19).</w:t>
      </w:r>
    </w:p>
    <w:p w14:paraId="3CFC2181"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Zakonom o ublažavanju i uklanjanju posljedica od prirodnih nepogoda (NN 16/19) propisan je obvezan sadržaj Plana:</w:t>
      </w:r>
    </w:p>
    <w:p w14:paraId="2F9E147A"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 xml:space="preserve">1. popis mjera i nositelja mjera u slučaju nastajanja prirodne nepogode </w:t>
      </w:r>
    </w:p>
    <w:p w14:paraId="5E845227"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 xml:space="preserve">2. procjene osiguranja opreme i drugih sredstava za zaštitu i sprječavanje stradanja imovine,  gospodarskih funkcija i stradanja stanovništva </w:t>
      </w:r>
    </w:p>
    <w:p w14:paraId="1550871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3. sve druge mjere koje uključuju suradnju s nadležnim tijelima iz ovoga Zakona i/ili drugih tijela, znanstvenih ustanova i stručnjaka za područje prirodnih nepogoda</w:t>
      </w:r>
    </w:p>
    <w:p w14:paraId="4D5B9742"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 xml:space="preserve">Prirodnom nepogodom smatraju se: potres, olujni i orkanski vjetar, požar, poplava, suša, tuča, kiša koja se smrzava u dodiru s podlogom, mraz, izvanredno velika visina snijega, snježni nanos i lavina, nagomilavanje leda na vodotocima, klizanje, tečenje, odronjavanje i prevrtanje </w:t>
      </w:r>
      <w:r w:rsidRPr="00D101ED">
        <w:rPr>
          <w:rFonts w:ascii="Times New Roman" w:hAnsi="Times New Roman" w:cs="Times New Roman"/>
        </w:rPr>
        <w:lastRenderedPageBreak/>
        <w:t>zemljišta, te druge pojave takva opsega koje, ovisno o mjesnim prilikama, uzrokuju bitne poremećaje u životu ljudi na određenom području.</w:t>
      </w:r>
    </w:p>
    <w:p w14:paraId="683201AD" w14:textId="136647E3" w:rsidR="007C7382" w:rsidRPr="00D101ED" w:rsidRDefault="00815372" w:rsidP="00815372">
      <w:pPr>
        <w:rPr>
          <w:rFonts w:ascii="Times New Roman" w:hAnsi="Times New Roman" w:cs="Times New Roman"/>
        </w:rPr>
      </w:pPr>
      <w:r w:rsidRPr="00D101ED">
        <w:rPr>
          <w:rFonts w:ascii="Times New Roman" w:hAnsi="Times New Roman" w:cs="Times New Roman"/>
        </w:rPr>
        <w:t>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w:t>
      </w:r>
    </w:p>
    <w:p w14:paraId="55E085C9" w14:textId="2179644F" w:rsidR="002958A2" w:rsidRPr="00D101ED" w:rsidRDefault="002958A2" w:rsidP="00815372">
      <w:pPr>
        <w:rPr>
          <w:rFonts w:ascii="Times New Roman" w:hAnsi="Times New Roman" w:cs="Times New Roman"/>
        </w:rPr>
      </w:pPr>
    </w:p>
    <w:p w14:paraId="490A00F1" w14:textId="2E5A1890" w:rsidR="002958A2" w:rsidRPr="00D101ED" w:rsidRDefault="002958A2" w:rsidP="00815372">
      <w:pPr>
        <w:rPr>
          <w:rFonts w:ascii="Times New Roman" w:hAnsi="Times New Roman" w:cs="Times New Roman"/>
        </w:rPr>
      </w:pPr>
    </w:p>
    <w:p w14:paraId="516D27A6" w14:textId="3B38B66B" w:rsidR="002958A2" w:rsidRPr="00D101ED" w:rsidRDefault="002958A2" w:rsidP="00815372">
      <w:pPr>
        <w:rPr>
          <w:rFonts w:ascii="Times New Roman" w:hAnsi="Times New Roman" w:cs="Times New Roman"/>
        </w:rPr>
      </w:pPr>
    </w:p>
    <w:p w14:paraId="09BAF8EC" w14:textId="6663DA11" w:rsidR="002958A2" w:rsidRPr="00D101ED" w:rsidRDefault="002958A2" w:rsidP="00815372">
      <w:pPr>
        <w:rPr>
          <w:rFonts w:ascii="Times New Roman" w:hAnsi="Times New Roman" w:cs="Times New Roman"/>
        </w:rPr>
      </w:pPr>
    </w:p>
    <w:p w14:paraId="1FB19EE9" w14:textId="5E212668" w:rsidR="002958A2" w:rsidRPr="00D101ED" w:rsidRDefault="002958A2" w:rsidP="00815372">
      <w:pPr>
        <w:rPr>
          <w:rFonts w:ascii="Times New Roman" w:hAnsi="Times New Roman" w:cs="Times New Roman"/>
        </w:rPr>
      </w:pPr>
    </w:p>
    <w:p w14:paraId="38CB4BDB" w14:textId="6AFA2E3B" w:rsidR="002958A2" w:rsidRPr="00D101ED" w:rsidRDefault="002958A2" w:rsidP="00815372">
      <w:pPr>
        <w:rPr>
          <w:rFonts w:ascii="Times New Roman" w:hAnsi="Times New Roman" w:cs="Times New Roman"/>
        </w:rPr>
      </w:pPr>
    </w:p>
    <w:p w14:paraId="1ACC6E9E" w14:textId="25090DBB" w:rsidR="002958A2" w:rsidRPr="00D101ED" w:rsidRDefault="002958A2" w:rsidP="00815372">
      <w:pPr>
        <w:rPr>
          <w:rFonts w:ascii="Times New Roman" w:hAnsi="Times New Roman" w:cs="Times New Roman"/>
        </w:rPr>
      </w:pPr>
    </w:p>
    <w:p w14:paraId="67608B35" w14:textId="30A832C5" w:rsidR="002958A2" w:rsidRPr="00D101ED" w:rsidRDefault="002958A2" w:rsidP="00815372">
      <w:pPr>
        <w:rPr>
          <w:rFonts w:ascii="Times New Roman" w:hAnsi="Times New Roman" w:cs="Times New Roman"/>
        </w:rPr>
      </w:pPr>
    </w:p>
    <w:p w14:paraId="3FB06C8F" w14:textId="2AEC8C91" w:rsidR="002958A2" w:rsidRPr="00D101ED" w:rsidRDefault="002958A2" w:rsidP="00815372">
      <w:pPr>
        <w:rPr>
          <w:rFonts w:ascii="Times New Roman" w:hAnsi="Times New Roman" w:cs="Times New Roman"/>
        </w:rPr>
      </w:pPr>
    </w:p>
    <w:p w14:paraId="4FD96F8A" w14:textId="073F7B8C" w:rsidR="002958A2" w:rsidRPr="00D101ED" w:rsidRDefault="002958A2" w:rsidP="00815372">
      <w:pPr>
        <w:rPr>
          <w:rFonts w:ascii="Times New Roman" w:hAnsi="Times New Roman" w:cs="Times New Roman"/>
        </w:rPr>
      </w:pPr>
    </w:p>
    <w:p w14:paraId="297356BE" w14:textId="19FFAC70" w:rsidR="002958A2" w:rsidRPr="00D101ED" w:rsidRDefault="002958A2" w:rsidP="00815372">
      <w:pPr>
        <w:rPr>
          <w:rFonts w:ascii="Times New Roman" w:hAnsi="Times New Roman" w:cs="Times New Roman"/>
        </w:rPr>
      </w:pPr>
    </w:p>
    <w:p w14:paraId="00871371" w14:textId="7DD0F9B0" w:rsidR="002958A2" w:rsidRPr="00D101ED" w:rsidRDefault="002958A2" w:rsidP="00815372">
      <w:pPr>
        <w:rPr>
          <w:rFonts w:ascii="Times New Roman" w:hAnsi="Times New Roman" w:cs="Times New Roman"/>
        </w:rPr>
      </w:pPr>
    </w:p>
    <w:p w14:paraId="5507D583" w14:textId="0B021652" w:rsidR="002958A2" w:rsidRPr="00D101ED" w:rsidRDefault="002958A2" w:rsidP="00815372">
      <w:pPr>
        <w:rPr>
          <w:rFonts w:ascii="Times New Roman" w:hAnsi="Times New Roman" w:cs="Times New Roman"/>
        </w:rPr>
      </w:pPr>
    </w:p>
    <w:p w14:paraId="6A1F01EE" w14:textId="0BA925FA" w:rsidR="002958A2" w:rsidRPr="00D101ED" w:rsidRDefault="002958A2" w:rsidP="00815372">
      <w:pPr>
        <w:rPr>
          <w:rFonts w:ascii="Times New Roman" w:hAnsi="Times New Roman" w:cs="Times New Roman"/>
        </w:rPr>
      </w:pPr>
    </w:p>
    <w:p w14:paraId="7322AD0D" w14:textId="3C7AC403" w:rsidR="002958A2" w:rsidRPr="00D101ED" w:rsidRDefault="002958A2" w:rsidP="00815372">
      <w:pPr>
        <w:rPr>
          <w:rFonts w:ascii="Times New Roman" w:hAnsi="Times New Roman" w:cs="Times New Roman"/>
        </w:rPr>
      </w:pPr>
    </w:p>
    <w:p w14:paraId="4CBE7816" w14:textId="119CB853" w:rsidR="002958A2" w:rsidRPr="00D101ED" w:rsidRDefault="002958A2" w:rsidP="00815372">
      <w:pPr>
        <w:rPr>
          <w:rFonts w:ascii="Times New Roman" w:hAnsi="Times New Roman" w:cs="Times New Roman"/>
        </w:rPr>
      </w:pPr>
    </w:p>
    <w:p w14:paraId="44580D76" w14:textId="43614CD4" w:rsidR="002958A2" w:rsidRPr="00D101ED" w:rsidRDefault="002958A2" w:rsidP="00815372">
      <w:pPr>
        <w:rPr>
          <w:rFonts w:ascii="Times New Roman" w:hAnsi="Times New Roman" w:cs="Times New Roman"/>
          <w:highlight w:val="red"/>
        </w:rPr>
      </w:pPr>
    </w:p>
    <w:p w14:paraId="06CD346A" w14:textId="0960805B" w:rsidR="00664043" w:rsidRPr="00D101ED" w:rsidRDefault="00664043" w:rsidP="00815372">
      <w:pPr>
        <w:rPr>
          <w:rFonts w:ascii="Times New Roman" w:hAnsi="Times New Roman" w:cs="Times New Roman"/>
          <w:highlight w:val="red"/>
        </w:rPr>
      </w:pPr>
    </w:p>
    <w:p w14:paraId="5628DF3A" w14:textId="03FBC807" w:rsidR="00664043" w:rsidRDefault="00664043" w:rsidP="00815372">
      <w:pPr>
        <w:rPr>
          <w:rFonts w:ascii="Times New Roman" w:hAnsi="Times New Roman" w:cs="Times New Roman"/>
          <w:highlight w:val="red"/>
        </w:rPr>
      </w:pPr>
    </w:p>
    <w:p w14:paraId="6D357069" w14:textId="77777777" w:rsidR="00D101ED" w:rsidRPr="00D101ED" w:rsidRDefault="00D101ED" w:rsidP="00815372">
      <w:pPr>
        <w:rPr>
          <w:rFonts w:ascii="Times New Roman" w:hAnsi="Times New Roman" w:cs="Times New Roman"/>
          <w:highlight w:val="red"/>
        </w:rPr>
      </w:pPr>
    </w:p>
    <w:p w14:paraId="7571E8DF" w14:textId="77777777" w:rsidR="00664043" w:rsidRPr="00D101ED" w:rsidRDefault="00664043" w:rsidP="00815372">
      <w:pPr>
        <w:rPr>
          <w:rFonts w:ascii="Times New Roman" w:hAnsi="Times New Roman" w:cs="Times New Roman"/>
          <w:highlight w:val="red"/>
        </w:rPr>
      </w:pPr>
    </w:p>
    <w:p w14:paraId="7AA8366A" w14:textId="4250AB8C" w:rsidR="007C7382" w:rsidRPr="00D101ED" w:rsidRDefault="00815372" w:rsidP="007C7382">
      <w:pPr>
        <w:pStyle w:val="Naslov1"/>
        <w:rPr>
          <w:rFonts w:ascii="Times New Roman" w:hAnsi="Times New Roman" w:cs="Times New Roman"/>
        </w:rPr>
      </w:pPr>
      <w:bookmarkStart w:id="1" w:name="_Toc84422537"/>
      <w:r w:rsidRPr="00D101ED">
        <w:rPr>
          <w:rFonts w:ascii="Times New Roman" w:hAnsi="Times New Roman" w:cs="Times New Roman"/>
        </w:rPr>
        <w:lastRenderedPageBreak/>
        <w:t>Potencijalne ugroze na području Općine Velika Ludina</w:t>
      </w:r>
      <w:bookmarkEnd w:id="1"/>
    </w:p>
    <w:p w14:paraId="2EAE6AFC" w14:textId="42580718" w:rsidR="007C5F04" w:rsidRPr="00D101ED" w:rsidRDefault="00815372" w:rsidP="007C5F04">
      <w:pPr>
        <w:pStyle w:val="Naslov2"/>
        <w:rPr>
          <w:rFonts w:ascii="Times New Roman" w:hAnsi="Times New Roman" w:cs="Times New Roman"/>
        </w:rPr>
      </w:pPr>
      <w:bookmarkStart w:id="2" w:name="_Toc84422538"/>
      <w:r w:rsidRPr="00D101ED">
        <w:rPr>
          <w:rFonts w:ascii="Times New Roman" w:hAnsi="Times New Roman" w:cs="Times New Roman"/>
        </w:rPr>
        <w:t>Ugroze prema Zakonu</w:t>
      </w:r>
      <w:bookmarkEnd w:id="2"/>
    </w:p>
    <w:p w14:paraId="4B024A6D" w14:textId="23055C03" w:rsidR="00815372" w:rsidRPr="00D101ED" w:rsidRDefault="00815372" w:rsidP="00815372">
      <w:pPr>
        <w:rPr>
          <w:rFonts w:ascii="Times New Roman" w:hAnsi="Times New Roman" w:cs="Times New Roman"/>
        </w:rPr>
      </w:pPr>
      <w:r w:rsidRPr="00D101ED">
        <w:rPr>
          <w:rFonts w:ascii="Times New Roman" w:hAnsi="Times New Roman" w:cs="Times New Roman"/>
        </w:rPr>
        <w:t>Na temelju članka 3</w:t>
      </w:r>
      <w:r w:rsidR="005A3583" w:rsidRPr="00D101ED">
        <w:rPr>
          <w:rFonts w:ascii="Times New Roman" w:hAnsi="Times New Roman" w:cs="Times New Roman"/>
        </w:rPr>
        <w:t>.</w:t>
      </w:r>
      <w:r w:rsidRPr="00D101ED">
        <w:rPr>
          <w:rFonts w:ascii="Times New Roman" w:hAnsi="Times New Roman" w:cs="Times New Roman"/>
        </w:rPr>
        <w:t xml:space="preserve"> Zakona o ublažavanju i uklanjanju posljedica od prirodnih nepogoda (NN 16/19) prirodnom nepogodom smatraju se:</w:t>
      </w:r>
    </w:p>
    <w:p w14:paraId="31EE1675"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w:t>
      </w:r>
      <w:r w:rsidRPr="00D101ED">
        <w:rPr>
          <w:rFonts w:ascii="Times New Roman" w:hAnsi="Times New Roman" w:cs="Times New Roman"/>
        </w:rPr>
        <w:tab/>
        <w:t>Potres</w:t>
      </w:r>
    </w:p>
    <w:p w14:paraId="15E05EB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2.</w:t>
      </w:r>
      <w:r w:rsidRPr="00D101ED">
        <w:rPr>
          <w:rFonts w:ascii="Times New Roman" w:hAnsi="Times New Roman" w:cs="Times New Roman"/>
        </w:rPr>
        <w:tab/>
        <w:t>Olujni i orkanski vjetar</w:t>
      </w:r>
    </w:p>
    <w:p w14:paraId="5B9DA47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3.</w:t>
      </w:r>
      <w:r w:rsidRPr="00D101ED">
        <w:rPr>
          <w:rFonts w:ascii="Times New Roman" w:hAnsi="Times New Roman" w:cs="Times New Roman"/>
        </w:rPr>
        <w:tab/>
        <w:t>Požar</w:t>
      </w:r>
    </w:p>
    <w:p w14:paraId="49BC105F"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4.</w:t>
      </w:r>
      <w:r w:rsidRPr="00D101ED">
        <w:rPr>
          <w:rFonts w:ascii="Times New Roman" w:hAnsi="Times New Roman" w:cs="Times New Roman"/>
        </w:rPr>
        <w:tab/>
        <w:t>Poplava</w:t>
      </w:r>
    </w:p>
    <w:p w14:paraId="4ECCF8D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5.</w:t>
      </w:r>
      <w:r w:rsidRPr="00D101ED">
        <w:rPr>
          <w:rFonts w:ascii="Times New Roman" w:hAnsi="Times New Roman" w:cs="Times New Roman"/>
        </w:rPr>
        <w:tab/>
        <w:t>Suša</w:t>
      </w:r>
    </w:p>
    <w:p w14:paraId="2873DC6D"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6.</w:t>
      </w:r>
      <w:r w:rsidRPr="00D101ED">
        <w:rPr>
          <w:rFonts w:ascii="Times New Roman" w:hAnsi="Times New Roman" w:cs="Times New Roman"/>
        </w:rPr>
        <w:tab/>
        <w:t>Tuča, kiša koja se smrzava u dodiru s podlogom</w:t>
      </w:r>
    </w:p>
    <w:p w14:paraId="7FDC0687"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7.</w:t>
      </w:r>
      <w:r w:rsidRPr="00D101ED">
        <w:rPr>
          <w:rFonts w:ascii="Times New Roman" w:hAnsi="Times New Roman" w:cs="Times New Roman"/>
        </w:rPr>
        <w:tab/>
        <w:t>Mraz</w:t>
      </w:r>
    </w:p>
    <w:p w14:paraId="36F36D71"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8.</w:t>
      </w:r>
      <w:r w:rsidRPr="00D101ED">
        <w:rPr>
          <w:rFonts w:ascii="Times New Roman" w:hAnsi="Times New Roman" w:cs="Times New Roman"/>
        </w:rPr>
        <w:tab/>
        <w:t>Izvanredno velika visina snijega</w:t>
      </w:r>
    </w:p>
    <w:p w14:paraId="33BA6064"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9.</w:t>
      </w:r>
      <w:r w:rsidRPr="00D101ED">
        <w:rPr>
          <w:rFonts w:ascii="Times New Roman" w:hAnsi="Times New Roman" w:cs="Times New Roman"/>
        </w:rPr>
        <w:tab/>
        <w:t>Snježni nanosi i lavina</w:t>
      </w:r>
    </w:p>
    <w:p w14:paraId="1010BC17"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10.</w:t>
      </w:r>
      <w:r w:rsidRPr="00D101ED">
        <w:rPr>
          <w:rFonts w:ascii="Times New Roman" w:hAnsi="Times New Roman" w:cs="Times New Roman"/>
        </w:rPr>
        <w:tab/>
        <w:t>Nagomilavanje leda na vodotocima</w:t>
      </w:r>
    </w:p>
    <w:p w14:paraId="6D0C771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11.</w:t>
      </w:r>
      <w:r w:rsidRPr="00D101ED">
        <w:rPr>
          <w:rFonts w:ascii="Times New Roman" w:hAnsi="Times New Roman" w:cs="Times New Roman"/>
        </w:rPr>
        <w:tab/>
        <w:t>Klizanje, tečenje, odronjavanje i prevrtanje zemljišta</w:t>
      </w:r>
    </w:p>
    <w:p w14:paraId="12410100"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12.</w:t>
      </w:r>
      <w:r w:rsidRPr="00D101ED">
        <w:rPr>
          <w:rFonts w:ascii="Times New Roman" w:hAnsi="Times New Roman" w:cs="Times New Roman"/>
        </w:rPr>
        <w:tab/>
        <w:t>Druge pojave takvog opsega koje ovisno o mjesnim prilikama, uzrokuju bitne poremećaje u životu ljudi na određenom području.</w:t>
      </w:r>
    </w:p>
    <w:p w14:paraId="301B3A05" w14:textId="75DCC0DB" w:rsidR="00815372" w:rsidRPr="00D101ED" w:rsidRDefault="00815372" w:rsidP="00815372">
      <w:pPr>
        <w:rPr>
          <w:rFonts w:ascii="Times New Roman" w:hAnsi="Times New Roman" w:cs="Times New Roman"/>
        </w:rPr>
      </w:pPr>
      <w:r w:rsidRPr="00D101ED">
        <w:rPr>
          <w:rFonts w:ascii="Times New Roman" w:hAnsi="Times New Roman" w:cs="Times New Roman"/>
        </w:rPr>
        <w:t>Štetama od prirodnih nepogoda ne smatraju se one štete koje su namjerno izazvane na vlastitoj imovini te štete koje su nastale zbog nemara i/ili zbog nepoduzimanja propisanih  mjera zaštite.</w:t>
      </w:r>
    </w:p>
    <w:p w14:paraId="54DA5469" w14:textId="206A5AFD" w:rsidR="00815372" w:rsidRPr="00D101ED" w:rsidRDefault="00815372" w:rsidP="00815372">
      <w:pPr>
        <w:pStyle w:val="Naslov2"/>
        <w:rPr>
          <w:rFonts w:ascii="Times New Roman" w:hAnsi="Times New Roman" w:cs="Times New Roman"/>
        </w:rPr>
      </w:pPr>
      <w:bookmarkStart w:id="3" w:name="_Toc84422539"/>
      <w:r w:rsidRPr="00D101ED">
        <w:rPr>
          <w:rFonts w:ascii="Times New Roman" w:hAnsi="Times New Roman" w:cs="Times New Roman"/>
        </w:rPr>
        <w:t>Ugroze na području Općine Velika Ludina</w:t>
      </w:r>
      <w:bookmarkEnd w:id="3"/>
    </w:p>
    <w:p w14:paraId="6960F34E" w14:textId="45943A5A" w:rsidR="00815372" w:rsidRPr="00D101ED" w:rsidRDefault="00815372" w:rsidP="00815372">
      <w:pPr>
        <w:rPr>
          <w:rFonts w:ascii="Times New Roman" w:hAnsi="Times New Roman" w:cs="Times New Roman"/>
        </w:rPr>
      </w:pPr>
      <w:r w:rsidRPr="00D101ED">
        <w:rPr>
          <w:rFonts w:ascii="Times New Roman" w:hAnsi="Times New Roman" w:cs="Times New Roman"/>
        </w:rPr>
        <w:t>Temeljem važeće dokumentacije iz Zakona o sustavu civilne zaštite (NN 82/15, 118/18</w:t>
      </w:r>
      <w:r w:rsidR="00DC4760">
        <w:rPr>
          <w:rFonts w:ascii="Times New Roman" w:hAnsi="Times New Roman" w:cs="Times New Roman"/>
        </w:rPr>
        <w:t>, 31/20, 20/21, 114/22</w:t>
      </w:r>
      <w:r w:rsidRPr="00D101ED">
        <w:rPr>
          <w:rFonts w:ascii="Times New Roman" w:hAnsi="Times New Roman" w:cs="Times New Roman"/>
        </w:rPr>
        <w:t>) i Zakona o ublažavanju i uklanjanju posljedica od prirodnih nepogoda (NN 16/19) na području Općine moguće su sljedeće ugroze:</w:t>
      </w:r>
    </w:p>
    <w:p w14:paraId="4762F60A" w14:textId="56D53507" w:rsidR="00815372" w:rsidRPr="00D101ED" w:rsidRDefault="00815372" w:rsidP="00815372">
      <w:pPr>
        <w:rPr>
          <w:rFonts w:ascii="Times New Roman" w:hAnsi="Times New Roman" w:cs="Times New Roman"/>
        </w:rPr>
      </w:pPr>
      <w:r w:rsidRPr="00D101ED">
        <w:rPr>
          <w:rFonts w:ascii="Times New Roman" w:hAnsi="Times New Roman" w:cs="Times New Roman"/>
        </w:rPr>
        <w:t>1.</w:t>
      </w:r>
      <w:r w:rsidR="000639FF" w:rsidRPr="00D101ED">
        <w:rPr>
          <w:rFonts w:ascii="Times New Roman" w:hAnsi="Times New Roman" w:cs="Times New Roman"/>
        </w:rPr>
        <w:t xml:space="preserve"> </w:t>
      </w:r>
      <w:r w:rsidRPr="00D101ED">
        <w:rPr>
          <w:rFonts w:ascii="Times New Roman" w:hAnsi="Times New Roman" w:cs="Times New Roman"/>
        </w:rPr>
        <w:t>Potres</w:t>
      </w:r>
    </w:p>
    <w:p w14:paraId="4C60347E" w14:textId="764E7BE0" w:rsidR="00CF699C" w:rsidRPr="00D101ED" w:rsidRDefault="00CF699C" w:rsidP="00815372">
      <w:pPr>
        <w:rPr>
          <w:rFonts w:ascii="Times New Roman" w:hAnsi="Times New Roman" w:cs="Times New Roman"/>
        </w:rPr>
      </w:pPr>
      <w:r w:rsidRPr="00D101ED">
        <w:rPr>
          <w:rFonts w:ascii="Times New Roman" w:hAnsi="Times New Roman" w:cs="Times New Roman"/>
        </w:rPr>
        <w:t>2. Epidemija i pandemija</w:t>
      </w:r>
    </w:p>
    <w:p w14:paraId="3A85BD64" w14:textId="7F2F11DB" w:rsidR="00815372" w:rsidRPr="00D101ED" w:rsidRDefault="00CF699C" w:rsidP="00815372">
      <w:pPr>
        <w:rPr>
          <w:rFonts w:ascii="Times New Roman" w:hAnsi="Times New Roman" w:cs="Times New Roman"/>
        </w:rPr>
      </w:pPr>
      <w:r w:rsidRPr="00D101ED">
        <w:rPr>
          <w:rFonts w:ascii="Times New Roman" w:hAnsi="Times New Roman" w:cs="Times New Roman"/>
        </w:rPr>
        <w:t>3</w:t>
      </w:r>
      <w:r w:rsidR="00815372" w:rsidRPr="00D101ED">
        <w:rPr>
          <w:rFonts w:ascii="Times New Roman" w:hAnsi="Times New Roman" w:cs="Times New Roman"/>
        </w:rPr>
        <w:t>.</w:t>
      </w:r>
      <w:r w:rsidR="000639FF" w:rsidRPr="00D101ED">
        <w:rPr>
          <w:rFonts w:ascii="Times New Roman" w:hAnsi="Times New Roman" w:cs="Times New Roman"/>
        </w:rPr>
        <w:t xml:space="preserve"> </w:t>
      </w:r>
      <w:r w:rsidR="00815372" w:rsidRPr="00D101ED">
        <w:rPr>
          <w:rFonts w:ascii="Times New Roman" w:hAnsi="Times New Roman" w:cs="Times New Roman"/>
        </w:rPr>
        <w:t>Požar</w:t>
      </w:r>
    </w:p>
    <w:p w14:paraId="37BF846A" w14:textId="10AA03EF" w:rsidR="00815372" w:rsidRPr="00D101ED" w:rsidRDefault="00CF699C" w:rsidP="00815372">
      <w:pPr>
        <w:rPr>
          <w:rFonts w:ascii="Times New Roman" w:hAnsi="Times New Roman" w:cs="Times New Roman"/>
        </w:rPr>
      </w:pPr>
      <w:r w:rsidRPr="00D101ED">
        <w:rPr>
          <w:rFonts w:ascii="Times New Roman" w:hAnsi="Times New Roman" w:cs="Times New Roman"/>
        </w:rPr>
        <w:t>4</w:t>
      </w:r>
      <w:r w:rsidR="00815372" w:rsidRPr="00D101ED">
        <w:rPr>
          <w:rFonts w:ascii="Times New Roman" w:hAnsi="Times New Roman" w:cs="Times New Roman"/>
        </w:rPr>
        <w:t>.</w:t>
      </w:r>
      <w:r w:rsidR="000639FF" w:rsidRPr="00D101ED">
        <w:rPr>
          <w:rFonts w:ascii="Times New Roman" w:hAnsi="Times New Roman" w:cs="Times New Roman"/>
        </w:rPr>
        <w:t xml:space="preserve"> </w:t>
      </w:r>
      <w:r w:rsidR="00815372" w:rsidRPr="00D101ED">
        <w:rPr>
          <w:rFonts w:ascii="Times New Roman" w:hAnsi="Times New Roman" w:cs="Times New Roman"/>
        </w:rPr>
        <w:t>Suša</w:t>
      </w:r>
    </w:p>
    <w:p w14:paraId="49479D3D" w14:textId="0811B2FB" w:rsidR="00815372" w:rsidRPr="00D101ED" w:rsidRDefault="00CF699C" w:rsidP="00815372">
      <w:pPr>
        <w:rPr>
          <w:rFonts w:ascii="Times New Roman" w:hAnsi="Times New Roman" w:cs="Times New Roman"/>
        </w:rPr>
      </w:pPr>
      <w:r w:rsidRPr="00D101ED">
        <w:rPr>
          <w:rFonts w:ascii="Times New Roman" w:hAnsi="Times New Roman" w:cs="Times New Roman"/>
        </w:rPr>
        <w:t>5</w:t>
      </w:r>
      <w:r w:rsidR="00815372" w:rsidRPr="00D101ED">
        <w:rPr>
          <w:rFonts w:ascii="Times New Roman" w:hAnsi="Times New Roman" w:cs="Times New Roman"/>
        </w:rPr>
        <w:t>.</w:t>
      </w:r>
      <w:r w:rsidR="000639FF" w:rsidRPr="00D101ED">
        <w:rPr>
          <w:rFonts w:ascii="Times New Roman" w:hAnsi="Times New Roman" w:cs="Times New Roman"/>
        </w:rPr>
        <w:t xml:space="preserve"> </w:t>
      </w:r>
      <w:r w:rsidR="00815372" w:rsidRPr="00D101ED">
        <w:rPr>
          <w:rFonts w:ascii="Times New Roman" w:hAnsi="Times New Roman" w:cs="Times New Roman"/>
        </w:rPr>
        <w:t>Poplava</w:t>
      </w:r>
    </w:p>
    <w:p w14:paraId="5B6818FB" w14:textId="2A81C136" w:rsidR="00815372" w:rsidRPr="00D101ED" w:rsidRDefault="00CF699C" w:rsidP="00815372">
      <w:pPr>
        <w:rPr>
          <w:rFonts w:ascii="Times New Roman" w:hAnsi="Times New Roman" w:cs="Times New Roman"/>
        </w:rPr>
      </w:pPr>
      <w:r w:rsidRPr="00D101ED">
        <w:rPr>
          <w:rFonts w:ascii="Times New Roman" w:hAnsi="Times New Roman" w:cs="Times New Roman"/>
        </w:rPr>
        <w:t>6</w:t>
      </w:r>
      <w:r w:rsidR="00815372" w:rsidRPr="00D101ED">
        <w:rPr>
          <w:rFonts w:ascii="Times New Roman" w:hAnsi="Times New Roman" w:cs="Times New Roman"/>
        </w:rPr>
        <w:t>.</w:t>
      </w:r>
      <w:r w:rsidR="000639FF" w:rsidRPr="00D101ED">
        <w:rPr>
          <w:rFonts w:ascii="Times New Roman" w:hAnsi="Times New Roman" w:cs="Times New Roman"/>
        </w:rPr>
        <w:t xml:space="preserve"> </w:t>
      </w:r>
      <w:r w:rsidR="00815372" w:rsidRPr="00D101ED">
        <w:rPr>
          <w:rFonts w:ascii="Times New Roman" w:hAnsi="Times New Roman" w:cs="Times New Roman"/>
        </w:rPr>
        <w:t>Mraz</w:t>
      </w:r>
    </w:p>
    <w:p w14:paraId="43933DA2" w14:textId="36E91B2B" w:rsidR="00815372" w:rsidRPr="00D101ED" w:rsidRDefault="00CF699C" w:rsidP="00815372">
      <w:pPr>
        <w:rPr>
          <w:rFonts w:ascii="Times New Roman" w:hAnsi="Times New Roman" w:cs="Times New Roman"/>
        </w:rPr>
      </w:pPr>
      <w:r w:rsidRPr="00D101ED">
        <w:rPr>
          <w:rFonts w:ascii="Times New Roman" w:hAnsi="Times New Roman" w:cs="Times New Roman"/>
        </w:rPr>
        <w:t>7</w:t>
      </w:r>
      <w:r w:rsidR="00815372" w:rsidRPr="00D101ED">
        <w:rPr>
          <w:rFonts w:ascii="Times New Roman" w:hAnsi="Times New Roman" w:cs="Times New Roman"/>
        </w:rPr>
        <w:t>.</w:t>
      </w:r>
      <w:r w:rsidR="000639FF" w:rsidRPr="00D101ED">
        <w:rPr>
          <w:rFonts w:ascii="Times New Roman" w:hAnsi="Times New Roman" w:cs="Times New Roman"/>
        </w:rPr>
        <w:t xml:space="preserve"> </w:t>
      </w:r>
      <w:r w:rsidR="00815372" w:rsidRPr="00D101ED">
        <w:rPr>
          <w:rFonts w:ascii="Times New Roman" w:hAnsi="Times New Roman" w:cs="Times New Roman"/>
        </w:rPr>
        <w:t>Tuča</w:t>
      </w:r>
    </w:p>
    <w:p w14:paraId="6489C560" w14:textId="13563D0F" w:rsidR="007A5711" w:rsidRPr="00D101ED" w:rsidRDefault="007A5711" w:rsidP="00815372">
      <w:pPr>
        <w:rPr>
          <w:rFonts w:ascii="Times New Roman" w:hAnsi="Times New Roman" w:cs="Times New Roman"/>
        </w:rPr>
      </w:pPr>
      <w:r w:rsidRPr="00D101ED">
        <w:rPr>
          <w:rFonts w:ascii="Times New Roman" w:hAnsi="Times New Roman" w:cs="Times New Roman"/>
        </w:rPr>
        <w:t>8. Olujni i</w:t>
      </w:r>
      <w:r w:rsidR="00026715" w:rsidRPr="00D101ED">
        <w:rPr>
          <w:rFonts w:ascii="Times New Roman" w:hAnsi="Times New Roman" w:cs="Times New Roman"/>
        </w:rPr>
        <w:t>/ili</w:t>
      </w:r>
      <w:r w:rsidRPr="00D101ED">
        <w:rPr>
          <w:rFonts w:ascii="Times New Roman" w:hAnsi="Times New Roman" w:cs="Times New Roman"/>
        </w:rPr>
        <w:t xml:space="preserve"> orkanski vjetar</w:t>
      </w:r>
    </w:p>
    <w:p w14:paraId="6E711122" w14:textId="368A45FD" w:rsidR="00356C85" w:rsidRPr="00D101ED" w:rsidRDefault="00356C85" w:rsidP="00815372">
      <w:pPr>
        <w:rPr>
          <w:rFonts w:ascii="Times New Roman" w:hAnsi="Times New Roman" w:cs="Times New Roman"/>
        </w:rPr>
      </w:pPr>
      <w:r w:rsidRPr="00D101ED">
        <w:rPr>
          <w:rFonts w:ascii="Times New Roman" w:hAnsi="Times New Roman" w:cs="Times New Roman"/>
        </w:rPr>
        <w:t>9. Klizanje i odronjavanje zemljišta</w:t>
      </w:r>
    </w:p>
    <w:p w14:paraId="30DF877F" w14:textId="41388F44" w:rsidR="00815372" w:rsidRPr="00D101ED" w:rsidRDefault="00815372" w:rsidP="00815372">
      <w:pPr>
        <w:rPr>
          <w:rFonts w:ascii="Times New Roman" w:hAnsi="Times New Roman" w:cs="Times New Roman"/>
        </w:rPr>
      </w:pPr>
      <w:r w:rsidRPr="00D101ED">
        <w:rPr>
          <w:rFonts w:ascii="Times New Roman" w:hAnsi="Times New Roman" w:cs="Times New Roman"/>
        </w:rPr>
        <w:t>Sukladno tumačenju Ministarstva financija, ugroze koje se obrađuju u dokumentima civilne zaštite, te zaštite od požara, neće se dodatno obrađivati ovim Planom jer su mjere i postupci obrađeni sukladno dokumentaciji.</w:t>
      </w:r>
    </w:p>
    <w:p w14:paraId="238F97A8" w14:textId="6284EAE1" w:rsidR="007C5F04" w:rsidRPr="00D101ED" w:rsidRDefault="00931F67" w:rsidP="00931F67">
      <w:pPr>
        <w:pStyle w:val="Naslov3"/>
        <w:rPr>
          <w:rFonts w:ascii="Times New Roman" w:hAnsi="Times New Roman" w:cs="Times New Roman"/>
        </w:rPr>
      </w:pPr>
      <w:bookmarkStart w:id="4" w:name="_Toc84422540"/>
      <w:r w:rsidRPr="00D101ED">
        <w:rPr>
          <w:rFonts w:ascii="Times New Roman" w:hAnsi="Times New Roman" w:cs="Times New Roman"/>
        </w:rPr>
        <w:t>Potres</w:t>
      </w:r>
      <w:bookmarkEnd w:id="4"/>
    </w:p>
    <w:p w14:paraId="221AA5C1" w14:textId="369DC01F" w:rsidR="000639FF" w:rsidRPr="00D101ED" w:rsidRDefault="000639FF" w:rsidP="000639FF">
      <w:pPr>
        <w:rPr>
          <w:rFonts w:ascii="Times New Roman" w:hAnsi="Times New Roman" w:cs="Times New Roman"/>
        </w:rPr>
      </w:pPr>
      <w:r w:rsidRPr="00D101ED">
        <w:rPr>
          <w:rFonts w:ascii="Times New Roman" w:hAnsi="Times New Roman" w:cs="Times New Roman"/>
        </w:rPr>
        <w:t>Pojava potresa pripada skupini prirodnih rizika koji se ne mogu predvidjeti, a s određenom se vjerojatnošću mogu dogoditi u bilo kojem trenutku. Potres je elementarna nepogoda do kojeg dolazi uslijed pomicanja tektonskih ploča, a posljedica je podrhtavanje Zemljine kore zbog oslobađanja velike količine energije. Nastaju velikom brzinom, događaju se u bilo koje doba i bez upozorenja. Potresi su vjerojatno najveći uzrok smrtnosti uzrokovane prirodnim katastrofama. 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 Posljedično, potres u naseljenom području, posebice ako se radi o regionalnom središtu ili području od strateške važnosti (primjerice za turizam), može izazvati potpuni poremećaj gospodarskih i društvenih odnosa u zajednici. Od mogućih posljedica zbog utjecaja na infrastrukturu i strateške objekte urbanog područja pogođenog potresom posebno treba istaknuti:</w:t>
      </w:r>
    </w:p>
    <w:p w14:paraId="7355A1E5"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Izravna oštećenja prometnica zbog podrhtavanja tla ili njihova neprohodnost zbog sekundarnih posljedica, primjerice odrona ili klizišta, mogu otežati prometnu povezanost i usporiti potrebne radnje neposredno nakon potresa (spašavanje i evakuaciju, raščišćavanje ruševina, pregled oštećenja građevina itd.).</w:t>
      </w:r>
    </w:p>
    <w:p w14:paraId="3730C4A7"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Oštećenje ili rušenje objekata koji predstavljaju kritične točke prometne infrastrukture, posebice mostova, nadvožnjaka, potpornih zidova itd. mogu prekinuti važne prometne tokove.</w:t>
      </w:r>
    </w:p>
    <w:p w14:paraId="64F51B40"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Oštećenja industrijskih objekata uz izravne troškove zbog oštećenja građevina i opreme mogu zbog odgode spremnosti za rad uključivati dodatne posljedice za zaposleno stanovništvo i gospodarstvo u cjelini, a u pojedinim slučajevima moguće su i dugoročne posljedice zbog potencijalnih opasnosti za okoliš.</w:t>
      </w:r>
    </w:p>
    <w:p w14:paraId="2A234543"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Prekidi u telekomunikacijskoj mreži zbog oštećenja stanovništvu i hitnim službama mogu otežati komunikaciju, a oštećenja strujne mreže i komunalne infrastrukture mogu usporiti radove hitnih službi i povećati osjećaj nesigurnosti stanovništva.</w:t>
      </w:r>
    </w:p>
    <w:p w14:paraId="2624DB1B"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Opasnost od oštećenja bolnica i domova zdravlja s odgovarajućom zdravstvenom opremom može dodatno ugroziti najranjivije stanovništvo i otežati mogućnost osiguravanja dovoljnih kapaciteta za zbrinjavanje ozlijeđenih.</w:t>
      </w:r>
    </w:p>
    <w:p w14:paraId="6EF66463"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Oštećenje javnih objekata društvene namjene može ugroziti sigurnost velikog broja ljudi i dugoročno utjecati na uobičajen odvijanje društvenih aktivnosti.</w:t>
      </w:r>
    </w:p>
    <w:p w14:paraId="7D761209"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Posebice treba obratiti pozornost na oštećenja vrtića, škole i visokoškolskih institucija, a oštećenje vjerskih objekata i kulturno-povijesne baštine može dovesti do nenadoknadivih gubitaka i dodatno demoralizirati stanovništvo.</w:t>
      </w:r>
    </w:p>
    <w:p w14:paraId="359EEF03"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 U slučaju oštećenja građevina u kojoj se odvijaju poslovi državne uprave postoji opasnost od zastoja u državnoj administraciji i narušavanja političke stabilnosti, a od posebnog je značaja sigurnost i raspoloživost hitnih službi, uključujući vatrogastvo i policiju.</w:t>
      </w:r>
    </w:p>
    <w:p w14:paraId="29FA4BD8" w14:textId="77777777" w:rsidR="007C5F04" w:rsidRPr="00D101ED" w:rsidRDefault="000639FF" w:rsidP="000639FF">
      <w:pPr>
        <w:rPr>
          <w:rFonts w:ascii="Times New Roman" w:hAnsi="Times New Roman" w:cs="Times New Roman"/>
        </w:rPr>
      </w:pPr>
      <w:r w:rsidRPr="00D101ED">
        <w:rPr>
          <w:rFonts w:ascii="Times New Roman" w:hAnsi="Times New Roman" w:cs="Times New Roman"/>
        </w:rPr>
        <w:t>Sažetak u tablici utjecaja na infrastrukturu otkriva da očekivane posljedice potresa mogu obuhvatiti sva područja društvene i gospodarske djelatnosti stanovništva te značajno utjecati na državno upravljanje i ljudske živote. Prostor Sisačko-moslavačke županije može se podijeliti u tri geografske cjeline: a) gorska područja (područja Zrinske, Trgovske, Petrove te dijelova Moslavačke gore), b) brdskobrežuljkasta područja (Banovina, Moslavina, Vukomeričke gorice i Psunj), c) područja riječnih dolina, terasa i naplavnih ravni (ravnice Posavine i Pokuplja). U geološkom smislu, prostor Sisačko-moslavačke županije najvećim dijelom čine holocenske i neogenske naslage. To su prostori sedimentnih naslaga koje su nastale u mlađem geološkom razdoblju. Naslage nastale u holocenu na području Sisačko-moslavačke županije najčešće su rezultat fluviodenudacijskih aktivnosti rijeka, dok su područja neogenskih naslaga nešto starija i karakterizira ih veća debljina sedimenata a pripadaju području Moslavine i Banovine. Složenije geološke građe su područja Zrinske gore, Petrove gore, Moslavačke gore i Trgovske gore. Na tim područjima prevladavaju stare magmatske stijene paleozojske starosti, prekrivene sedimentima iz mlađih geoloških razdoblja mezozoika i kvartara (paleogeni i neogenisedimenti). Na području Zrinske gore prevladavaju paleogene naslage (eocenski fliš), te dijelovi magmatsko-sedimentnog sklopa jurske i donjo-kredske starosti. Na području Petrove gore gornjo-paleozojske naslage (iz razdoblja devona) su obrubljene mezozojskim (mlađim trijaskim) sedimentima, kao i na području Trgovske gore. Područje Moslavačke</w:t>
      </w:r>
      <w:r w:rsidR="00505749" w:rsidRPr="00D101ED">
        <w:rPr>
          <w:rFonts w:ascii="Times New Roman" w:hAnsi="Times New Roman" w:cs="Times New Roman"/>
        </w:rPr>
        <w:t xml:space="preserve"> </w:t>
      </w:r>
      <w:r w:rsidRPr="00D101ED">
        <w:rPr>
          <w:rFonts w:ascii="Times New Roman" w:hAnsi="Times New Roman" w:cs="Times New Roman"/>
        </w:rPr>
        <w:t>gore karakterizira inače izvanredno pokriveni tereni s malo otvorenih izdanaka.</w:t>
      </w:r>
      <w:r w:rsidR="00505749" w:rsidRPr="00D101ED">
        <w:rPr>
          <w:rFonts w:ascii="Times New Roman" w:hAnsi="Times New Roman" w:cs="Times New Roman"/>
        </w:rPr>
        <w:t xml:space="preserve"> </w:t>
      </w:r>
      <w:r w:rsidRPr="00D101ED">
        <w:rPr>
          <w:rFonts w:ascii="Times New Roman" w:hAnsi="Times New Roman" w:cs="Times New Roman"/>
        </w:rPr>
        <w:t>Najveće površinsko rasprostiranje imaju nanosi lesa, dok se granitne stijene i sedimenti neogena mogu samo fragmentarno izdvojiti u dubljim jarcimai usjecima puteva. Geomorfološke karakteristike terena ocrtava tektonski</w:t>
      </w:r>
      <w:r w:rsidR="00505749" w:rsidRPr="00D101ED">
        <w:rPr>
          <w:rFonts w:ascii="Times New Roman" w:hAnsi="Times New Roman" w:cs="Times New Roman"/>
        </w:rPr>
        <w:t xml:space="preserve"> </w:t>
      </w:r>
      <w:r w:rsidRPr="00D101ED">
        <w:rPr>
          <w:rFonts w:ascii="Times New Roman" w:hAnsi="Times New Roman" w:cs="Times New Roman"/>
        </w:rPr>
        <w:t>izlomljena masa kristalinskih stijena izrazito blokovske građe na kojoj kao</w:t>
      </w:r>
      <w:r w:rsidR="00505749" w:rsidRPr="00D101ED">
        <w:rPr>
          <w:rFonts w:ascii="Times New Roman" w:hAnsi="Times New Roman" w:cs="Times New Roman"/>
        </w:rPr>
        <w:t xml:space="preserve"> </w:t>
      </w:r>
      <w:r w:rsidRPr="00D101ED">
        <w:rPr>
          <w:rFonts w:ascii="Times New Roman" w:hAnsi="Times New Roman" w:cs="Times New Roman"/>
        </w:rPr>
        <w:t>tanji pokrov transgresivno leže tektonski i eroziono reducirane naslage miocena</w:t>
      </w:r>
      <w:r w:rsidR="00505749" w:rsidRPr="00D101ED">
        <w:rPr>
          <w:rFonts w:ascii="Times New Roman" w:hAnsi="Times New Roman" w:cs="Times New Roman"/>
        </w:rPr>
        <w:t xml:space="preserve"> </w:t>
      </w:r>
      <w:r w:rsidRPr="00D101ED">
        <w:rPr>
          <w:rFonts w:ascii="Times New Roman" w:hAnsi="Times New Roman" w:cs="Times New Roman"/>
        </w:rPr>
        <w:t>i pliocena, te nanosi kvartara.</w:t>
      </w:r>
      <w:r w:rsidR="00505749" w:rsidRPr="00D101ED">
        <w:rPr>
          <w:rFonts w:ascii="Times New Roman" w:hAnsi="Times New Roman" w:cs="Times New Roman"/>
        </w:rPr>
        <w:t xml:space="preserve"> </w:t>
      </w:r>
      <w:r w:rsidRPr="00D101ED">
        <w:rPr>
          <w:rFonts w:ascii="Times New Roman" w:hAnsi="Times New Roman" w:cs="Times New Roman"/>
        </w:rPr>
        <w:t>Jasno je izražena horstna građa masiva sjeverozapadnog dijela Moslavačke</w:t>
      </w:r>
      <w:r w:rsidR="00505749" w:rsidRPr="00D101ED">
        <w:rPr>
          <w:rFonts w:ascii="Times New Roman" w:hAnsi="Times New Roman" w:cs="Times New Roman"/>
        </w:rPr>
        <w:t xml:space="preserve"> </w:t>
      </w:r>
      <w:r w:rsidRPr="00D101ED">
        <w:rPr>
          <w:rFonts w:ascii="Times New Roman" w:hAnsi="Times New Roman" w:cs="Times New Roman"/>
        </w:rPr>
        <w:t>gore u odnosu na dolinu Česme kao graničnog prostora bazena savske potoline.</w:t>
      </w:r>
      <w:r w:rsidR="00505749" w:rsidRPr="00D101ED">
        <w:rPr>
          <w:rFonts w:ascii="Times New Roman" w:hAnsi="Times New Roman" w:cs="Times New Roman"/>
        </w:rPr>
        <w:t xml:space="preserve"> </w:t>
      </w:r>
      <w:r w:rsidRPr="00D101ED">
        <w:rPr>
          <w:rFonts w:ascii="Times New Roman" w:hAnsi="Times New Roman" w:cs="Times New Roman"/>
        </w:rPr>
        <w:t>Na širem području Vrtlinske ističu se tri osnovna tipa rasjeda koji daju</w:t>
      </w:r>
      <w:r w:rsidR="00505749" w:rsidRPr="00D101ED">
        <w:rPr>
          <w:rFonts w:ascii="Times New Roman" w:hAnsi="Times New Roman" w:cs="Times New Roman"/>
        </w:rPr>
        <w:t xml:space="preserve"> </w:t>
      </w:r>
      <w:r w:rsidRPr="00D101ED">
        <w:rPr>
          <w:rFonts w:ascii="Times New Roman" w:hAnsi="Times New Roman" w:cs="Times New Roman"/>
        </w:rPr>
        <w:t>osnovno obilježje morfostrukturnom sklopu rubnog područja. Inače najoštriji dinaridski pravac SZ-JI isprekidan je i maskiran kasnijim pokretima. Više se</w:t>
      </w:r>
      <w:r w:rsidR="00505749" w:rsidRPr="00D101ED">
        <w:rPr>
          <w:rFonts w:ascii="Times New Roman" w:hAnsi="Times New Roman" w:cs="Times New Roman"/>
        </w:rPr>
        <w:t xml:space="preserve"> </w:t>
      </w:r>
      <w:r w:rsidRPr="00D101ED">
        <w:rPr>
          <w:rFonts w:ascii="Times New Roman" w:hAnsi="Times New Roman" w:cs="Times New Roman"/>
        </w:rPr>
        <w:t>ističu vertikalni rasjedi pravca SI-JZ i rasjedi pružanja ISI-ZJZ. Ovi tektonski elementi produžuju se i reflektiraju prema zapadu u utonuli paleoreljef zapadnog dijela savske potoline. Seizmičnost na području Općine prema potresnoj karti je do maksimalno VII° MCS ljestvice. Seizmičnost se prikazuje na sljedeće načine. Jedan način je opisivanje intenziteta potresa (mjera učinka potresa na ljude i objekte) i prikazuje se preko Mercalli-Cancani-Sieberg (MCS) ljestvice koja ima 12 stupnjeva te također prema Europskoj makro</w:t>
      </w:r>
      <w:r w:rsidR="00505749" w:rsidRPr="00D101ED">
        <w:rPr>
          <w:rFonts w:ascii="Times New Roman" w:hAnsi="Times New Roman" w:cs="Times New Roman"/>
        </w:rPr>
        <w:t xml:space="preserve"> </w:t>
      </w:r>
      <w:r w:rsidRPr="00D101ED">
        <w:rPr>
          <w:rFonts w:ascii="Times New Roman" w:hAnsi="Times New Roman" w:cs="Times New Roman"/>
        </w:rPr>
        <w:t>seizmičkoj ljestvici EMS-98 koja također ima 12 stupnjeva. Drugi način opisivanja je jačina potresa preko magnitude potresa (mjera energije oslobođene tijekom potresa) i prikazuje se preko Richterove ljestvice koja ima 10 stupnjeva.</w:t>
      </w:r>
    </w:p>
    <w:p w14:paraId="5CB0546C" w14:textId="09A09ACC" w:rsidR="00CF699C" w:rsidRPr="00D101ED" w:rsidRDefault="00CF699C" w:rsidP="000639FF">
      <w:pPr>
        <w:pStyle w:val="Naslov3"/>
        <w:rPr>
          <w:rFonts w:ascii="Times New Roman" w:hAnsi="Times New Roman" w:cs="Times New Roman"/>
        </w:rPr>
      </w:pPr>
      <w:bookmarkStart w:id="5" w:name="_Toc84422541"/>
      <w:r w:rsidRPr="00D101ED">
        <w:rPr>
          <w:rFonts w:ascii="Times New Roman" w:hAnsi="Times New Roman" w:cs="Times New Roman"/>
        </w:rPr>
        <w:t>Epidemija i pandemija</w:t>
      </w:r>
      <w:bookmarkEnd w:id="5"/>
    </w:p>
    <w:p w14:paraId="0B4FFE5E"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Virus ili gripe uzrokuje svake godine veći ili manji pobol stanovništva pretežito u zimskom periodu u obliku epidemije. Bolest se manifestira teškim općim simptomima i pretežito respiratornim smetnjama i razvojem eventualnih komplikacija pa čak i smrtnim ishodom. Bolest traje desetak dana, ponekad i duže. Pacijent tijekom bolesti nije radno sposoban. Svake 2-3 godine dolazi do selekcije sojeva koji se dovoljno razlikuju od virusa na koji u stanovništvu postoji visoka razina kolektivnog imuniteta, te su sposobni uzrokovati epidemiju među stanovništvom. Tipične epidemije gripe uzrokuju porast incidencije pneumonije, što se očituje većim brojem hospitalizacija i smrtnosti. Starije osobe i osobe s kroničnim bolestima najsklonije su razvoju komplikacija gripe, kao i dojenčad. Zdravstveni sustav ima ključnu ulogu u epidemiološkom, kliničkom i virološkom praćenju gripe na temelju kojeg donosi i provodi protuepidemijske mjere i liječenje kojima će se smanjiti rizik od širenja pandemijskog virusa te time smanjiti morbiditet i mortalitet. Različite strukture nezdravstvenog sustava osiguravaju tijekom pandemije funkcioniranje javnih službi (opskrba energijom, transport, snabdijevanje hranom) kako bi se smanjio utjecaj na zdravstveni sustav, gospodarstvo i društvo u cjelini. Ozbiljnost događaja pandemije kao i posljedični događaji uvelike ovise o pitanjima koje svaka pandemija postavlja:</w:t>
      </w:r>
    </w:p>
    <w:p w14:paraId="16DE21C2"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a) Koliko učestalo se pojavljuju novi slučajevi</w:t>
      </w:r>
    </w:p>
    <w:p w14:paraId="62C1DF80"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b) Koje grupe ljudi će teže i ozbiljnije oboliti ili imaju veći rizik za umiranje</w:t>
      </w:r>
    </w:p>
    <w:p w14:paraId="42A80B0A"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c) Koji oblici oboljenja i posljedičnih komplikacija su viđeni u trenutku pojave</w:t>
      </w:r>
    </w:p>
    <w:p w14:paraId="43BC5ACB"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d) Da li je virus influence osjetljiv na antiviralnu terapiju</w:t>
      </w:r>
    </w:p>
    <w:p w14:paraId="2BF4079F"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e) Koliko će uopće po procjeni ljudi oboljeti od gripe</w:t>
      </w:r>
    </w:p>
    <w:p w14:paraId="4BD52B7D"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f) Kakav će biti utjecaj na zdravstveni sektor u cjelini uključujući i cjelokupni angažman kompletnog zdravstvenog sustava koji ima.</w:t>
      </w:r>
    </w:p>
    <w:p w14:paraId="4BF23440" w14:textId="77777777" w:rsidR="00CF699C" w:rsidRPr="00D101ED" w:rsidRDefault="00CF699C" w:rsidP="00CF699C">
      <w:pPr>
        <w:rPr>
          <w:rFonts w:ascii="Times New Roman" w:hAnsi="Times New Roman" w:cs="Times New Roman"/>
        </w:rPr>
      </w:pPr>
      <w:r w:rsidRPr="00D101ED">
        <w:rPr>
          <w:rFonts w:ascii="Times New Roman" w:hAnsi="Times New Roman" w:cs="Times New Roman"/>
        </w:rPr>
        <w:t>S obzirom na broj osoba oboljelih i umrlih od gripe, kao i broj osoba koje će koristiti zdravstvene resurse, dolazi do pojačanog pritiska na zdravstvene i socijalne službe, pa je potrebno osigurati organizacijske prilagodbe sukladno postojećim planovima korištenja kapaciteta potrebnih za povećan priliv oboljelih osoba. U trenutku pandemijskog vrhunca smještaj u bolnicama oboljelih od gripe je kapacitetom ograničen, pa je potreban dodatni smještajni kapacitet u drugim ustanovama poput umirovljeničkih domova, dječjih vrtića, škola, hotela i sličnih objekata.  Nadalje, posljedice pandemije gripe obuhvaćaju i sve aspekte proizašle iz provedbe protuepidemijskih mjera koji se odnose na socijalne navike stanovništva poput restrikcije putovanja, zatvaranja granice za putovanja, zatvaranja škola i drugih ustanova te izračun posljedičnih šteta ovakvih događaja također treba uzeti u obzir.</w:t>
      </w:r>
    </w:p>
    <w:p w14:paraId="37717E6F" w14:textId="3BE86292" w:rsidR="00CF699C" w:rsidRPr="00D101ED" w:rsidRDefault="00CF699C" w:rsidP="000639FF">
      <w:pPr>
        <w:rPr>
          <w:rFonts w:ascii="Times New Roman" w:hAnsi="Times New Roman" w:cs="Times New Roman"/>
          <w:b/>
          <w:bCs/>
          <w:u w:val="single"/>
        </w:rPr>
      </w:pPr>
      <w:r w:rsidRPr="00D101ED">
        <w:rPr>
          <w:rFonts w:ascii="Times New Roman" w:hAnsi="Times New Roman" w:cs="Times New Roman"/>
          <w:b/>
          <w:bCs/>
          <w:u w:val="single"/>
        </w:rPr>
        <w:t>Mjere civilne zaštite</w:t>
      </w:r>
    </w:p>
    <w:p w14:paraId="122C6211" w14:textId="77777777" w:rsidR="00CF699C" w:rsidRPr="00D101ED" w:rsidRDefault="00CF699C" w:rsidP="00CF699C">
      <w:pPr>
        <w:autoSpaceDE w:val="0"/>
        <w:autoSpaceDN w:val="0"/>
        <w:adjustRightInd w:val="0"/>
        <w:rPr>
          <w:rFonts w:ascii="Times New Roman" w:hAnsi="Times New Roman" w:cs="Times New Roman"/>
          <w:szCs w:val="24"/>
        </w:rPr>
      </w:pPr>
      <w:r w:rsidRPr="00D101ED">
        <w:rPr>
          <w:rFonts w:ascii="Times New Roman" w:hAnsi="Times New Roman" w:cs="Times New Roman"/>
          <w:szCs w:val="24"/>
        </w:rPr>
        <w:t xml:space="preserve">Plan djelovanja u području prirodnih nepogoda označava blisku poveznicu sa sustavom civilne zaštite te djelovanjem operativnih snaga u sustavu civilne zaštite. </w:t>
      </w:r>
      <w:r w:rsidRPr="00D101ED">
        <w:rPr>
          <w:rFonts w:ascii="Times New Roman" w:hAnsi="Times New Roman" w:cs="Times New Roman"/>
          <w:szCs w:val="24"/>
          <w:lang w:eastAsia="hr-HR"/>
        </w:rPr>
        <w:t>Sustav civilne zaštite obuhvaća mjere i aktivnosti (preventivne, planske, organizacijske, operativne, nadzorne i financijske) za sprječavanje nastanka i uklanjanje posljedica velikih nesreća i katastrofa te dr..</w:t>
      </w:r>
    </w:p>
    <w:p w14:paraId="5C141821" w14:textId="6932F544" w:rsidR="00CF699C" w:rsidRPr="00D101ED" w:rsidRDefault="00CF699C" w:rsidP="00CF699C">
      <w:pPr>
        <w:autoSpaceDE w:val="0"/>
        <w:autoSpaceDN w:val="0"/>
        <w:adjustRightInd w:val="0"/>
        <w:rPr>
          <w:rFonts w:ascii="Times New Roman" w:eastAsia="Times New Roman" w:hAnsi="Times New Roman" w:cs="Times New Roman"/>
          <w:szCs w:val="24"/>
          <w:lang w:eastAsia="hr-HR"/>
        </w:rPr>
      </w:pPr>
      <w:r w:rsidRPr="00D101ED">
        <w:rPr>
          <w:rFonts w:ascii="Times New Roman" w:eastAsia="Times New Roman" w:hAnsi="Times New Roman" w:cs="Times New Roman"/>
          <w:szCs w:val="24"/>
          <w:lang w:eastAsia="hr-HR"/>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14:paraId="5D1A54CD" w14:textId="62F812E2" w:rsidR="00CF699C" w:rsidRPr="00D101ED" w:rsidRDefault="00CF699C" w:rsidP="00CF699C">
      <w:pPr>
        <w:autoSpaceDE w:val="0"/>
        <w:autoSpaceDN w:val="0"/>
        <w:adjustRightInd w:val="0"/>
        <w:rPr>
          <w:rFonts w:ascii="Times New Roman" w:hAnsi="Times New Roman" w:cs="Times New Roman"/>
          <w:szCs w:val="24"/>
          <w:lang w:eastAsia="hr-HR"/>
        </w:rPr>
      </w:pPr>
      <w:r w:rsidRPr="00D101ED">
        <w:rPr>
          <w:rFonts w:ascii="Times New Roman" w:hAnsi="Times New Roman" w:cs="Times New Roman"/>
          <w:szCs w:val="24"/>
        </w:rPr>
        <w:t xml:space="preserve">Zakonom o sustavu civilne zaštite </w:t>
      </w:r>
      <w:r w:rsidRPr="00D101ED">
        <w:rPr>
          <w:rFonts w:ascii="Times New Roman" w:hAnsi="Times New Roman" w:cs="Times New Roman"/>
          <w:szCs w:val="24"/>
          <w:lang w:eastAsia="hr-HR"/>
        </w:rPr>
        <w:t xml:space="preserve">(''Narodne novine'', broj 82/15, 118/18, 31/20) kao jedna od mjera je prepoznata asanacija terena koja označava skup organiziranih i koordiniranih tehničkih, zdravstvenih i poljoprivrednih mjera i postupaka radi uklanjanja izvora širenja društveno opasnih bolesti.  </w:t>
      </w:r>
    </w:p>
    <w:p w14:paraId="3C20CC0C" w14:textId="59580914" w:rsidR="000639FF" w:rsidRPr="00D101ED" w:rsidRDefault="000639FF" w:rsidP="000639FF">
      <w:pPr>
        <w:pStyle w:val="Naslov3"/>
        <w:rPr>
          <w:rFonts w:ascii="Times New Roman" w:hAnsi="Times New Roman" w:cs="Times New Roman"/>
        </w:rPr>
      </w:pPr>
      <w:bookmarkStart w:id="6" w:name="_Toc84422542"/>
      <w:r w:rsidRPr="00D101ED">
        <w:rPr>
          <w:rFonts w:ascii="Times New Roman" w:hAnsi="Times New Roman" w:cs="Times New Roman"/>
        </w:rPr>
        <w:t>Požar</w:t>
      </w:r>
      <w:bookmarkEnd w:id="6"/>
    </w:p>
    <w:p w14:paraId="1D9B55AD" w14:textId="77777777" w:rsidR="000639FF" w:rsidRPr="00D101ED" w:rsidRDefault="000639FF" w:rsidP="000639FF">
      <w:pPr>
        <w:rPr>
          <w:rFonts w:ascii="Times New Roman" w:hAnsi="Times New Roman" w:cs="Times New Roman"/>
        </w:rPr>
      </w:pPr>
      <w:r w:rsidRPr="00D101ED">
        <w:rPr>
          <w:rFonts w:ascii="Times New Roman" w:hAnsi="Times New Roman" w:cs="Times New Roman"/>
        </w:rPr>
        <w:t>Požar otvorenog prostora, pri čemu se prije svega misli na požare raslinja i šuma, složena su pojava u kojoj se isprepliću različita termodinamička i aerodinamična događanja. Na njih značajno utječe konfiguracija terena kojim se požar kreće, karakteristike vegetacije koja gori te lokalni meteorološki uvjeti na mjestu požarišta.</w:t>
      </w:r>
    </w:p>
    <w:p w14:paraId="2AB15F1A" w14:textId="44DE1656" w:rsidR="004227FA" w:rsidRDefault="000639FF" w:rsidP="004227FA">
      <w:pPr>
        <w:rPr>
          <w:rFonts w:ascii="Times New Roman" w:hAnsi="Times New Roman" w:cs="Times New Roman"/>
        </w:rPr>
      </w:pPr>
      <w:r w:rsidRPr="00D101ED">
        <w:rPr>
          <w:rFonts w:ascii="Times New Roman" w:hAnsi="Times New Roman" w:cs="Times New Roman"/>
        </w:rPr>
        <w:t>Opasnost od požara pridonosi karakterističan loš raspored godišnjih oborina i učestale pojave ljetnih suša. Od požara mogu biti ugrožene šumske površine, nacionalni parkovi, parkovi prirode i poljoprivredne površine. Požari raslinja i šuma nastaju kao uzročno posljedična veza klimatskih čimbenika, stanja gorivog materijala (vlažnost, vrste biljnog pokrova i količina drvne i druge biomase) i ljudske aktivnosti. Požari živog i mrtvog goriva na otvorenom prostoru na površinama šumskog, poljoprivrednog i ostalog neobrađenog i zapuštenog zemljišta, generiraju velike poremećaje cijelog ekosustava i narušavaju općekorisne funkcije šuma. To rezultira teško nadoknadivim gospodarskim štetama, velikim troškovima obnove te drugim posrednim i neposrednim gubicima. Takvi požari su destabilizatori biološke i krajobrazne raznolikosti i kontaminiraju zrak na užem prostoru, ali i uzrokuju dugoročne štete emisijom ugljičnog dioksida. Gašenje požara raslinja uvjetuje značajan angažman resursa što iziskuje dodatna financijska sredstva svake godine.</w:t>
      </w:r>
    </w:p>
    <w:p w14:paraId="170BBEFB" w14:textId="38AA5F94" w:rsidR="00D101ED" w:rsidRDefault="00D101ED" w:rsidP="004227FA">
      <w:pPr>
        <w:rPr>
          <w:rFonts w:ascii="Times New Roman" w:hAnsi="Times New Roman" w:cs="Times New Roman"/>
        </w:rPr>
      </w:pPr>
    </w:p>
    <w:p w14:paraId="7B2173AC" w14:textId="1CFFB2BF" w:rsidR="00D101ED" w:rsidRDefault="00D101ED" w:rsidP="004227FA">
      <w:pPr>
        <w:rPr>
          <w:rFonts w:ascii="Times New Roman" w:hAnsi="Times New Roman" w:cs="Times New Roman"/>
        </w:rPr>
      </w:pPr>
    </w:p>
    <w:p w14:paraId="187907A8" w14:textId="772AF130" w:rsidR="001F4B22" w:rsidRDefault="001F4B22" w:rsidP="004227FA">
      <w:pPr>
        <w:rPr>
          <w:rFonts w:ascii="Times New Roman" w:hAnsi="Times New Roman" w:cs="Times New Roman"/>
        </w:rPr>
      </w:pPr>
    </w:p>
    <w:p w14:paraId="4573AF21" w14:textId="77777777" w:rsidR="001F4B22" w:rsidRPr="00D101ED" w:rsidRDefault="001F4B22" w:rsidP="004227FA">
      <w:pPr>
        <w:rPr>
          <w:rFonts w:ascii="Times New Roman" w:hAnsi="Times New Roman" w:cs="Times New Roman"/>
        </w:rPr>
      </w:pPr>
    </w:p>
    <w:p w14:paraId="4F76CDDB" w14:textId="13C26C9F" w:rsidR="006150A3" w:rsidRPr="00D101ED" w:rsidRDefault="006150A3" w:rsidP="004227FA">
      <w:pPr>
        <w:rPr>
          <w:rFonts w:ascii="Times New Roman" w:hAnsi="Times New Roman" w:cs="Times New Roman"/>
          <w:b/>
          <w:bCs/>
          <w:u w:val="single"/>
        </w:rPr>
      </w:pPr>
      <w:r w:rsidRPr="00D101ED">
        <w:rPr>
          <w:rFonts w:ascii="Times New Roman" w:eastAsiaTheme="minorHAnsi" w:hAnsi="Times New Roman" w:cs="Times New Roman"/>
          <w:b/>
          <w:bCs/>
          <w:u w:val="single"/>
        </w:rPr>
        <w:t>Mjere zaštite od požara</w:t>
      </w:r>
    </w:p>
    <w:p w14:paraId="37486E15" w14:textId="11D791A4" w:rsidR="004227FA" w:rsidRPr="00D101ED" w:rsidRDefault="004227FA" w:rsidP="004227FA">
      <w:pPr>
        <w:rPr>
          <w:rFonts w:ascii="Times New Roman" w:hAnsi="Times New Roman" w:cs="Times New Roman"/>
        </w:rPr>
      </w:pPr>
      <w:r w:rsidRPr="00D101ED">
        <w:rPr>
          <w:rFonts w:ascii="Times New Roman" w:hAnsi="Times New Roman" w:cs="Times New Roman"/>
        </w:rPr>
        <w:t>Zakonom o zaštiti od požara (''Narodne novine'', broj 92/10</w:t>
      </w:r>
      <w:r w:rsidR="00D57465">
        <w:rPr>
          <w:rFonts w:ascii="Times New Roman" w:hAnsi="Times New Roman" w:cs="Times New Roman"/>
        </w:rPr>
        <w:t xml:space="preserve"> i 114/22</w:t>
      </w:r>
      <w:r w:rsidRPr="00D101ED">
        <w:rPr>
          <w:rFonts w:ascii="Times New Roman" w:hAnsi="Times New Roman" w:cs="Times New Roman"/>
        </w:rPr>
        <w:t>) uređen je sustav zaštite od požara. U cilju zaštite od požara, Zakonom o zaštiti od požara, propisano je poduzimanje  organizacijskih, tehničkih i drugih mjera i radnji za:</w:t>
      </w:r>
    </w:p>
    <w:p w14:paraId="70B3F923" w14:textId="77777777" w:rsidR="004227FA" w:rsidRPr="00D101ED" w:rsidRDefault="004227FA" w:rsidP="004227FA">
      <w:pPr>
        <w:pStyle w:val="Odlomakpopisa"/>
        <w:numPr>
          <w:ilvl w:val="0"/>
          <w:numId w:val="31"/>
        </w:numPr>
        <w:spacing w:after="0"/>
        <w:rPr>
          <w:rFonts w:ascii="Times New Roman" w:hAnsi="Times New Roman" w:cs="Times New Roman"/>
          <w:szCs w:val="24"/>
        </w:rPr>
      </w:pPr>
      <w:r w:rsidRPr="00D101ED">
        <w:rPr>
          <w:rFonts w:ascii="Times New Roman" w:hAnsi="Times New Roman" w:cs="Times New Roman"/>
          <w:szCs w:val="24"/>
        </w:rPr>
        <w:t>otklanjanje opasnosti od nastanka požara,</w:t>
      </w:r>
    </w:p>
    <w:p w14:paraId="4369A7EE" w14:textId="77777777" w:rsidR="004227FA" w:rsidRPr="00D101ED" w:rsidRDefault="004227FA" w:rsidP="004227FA">
      <w:pPr>
        <w:pStyle w:val="Odlomakpopisa"/>
        <w:numPr>
          <w:ilvl w:val="0"/>
          <w:numId w:val="31"/>
        </w:numPr>
        <w:spacing w:after="0"/>
        <w:rPr>
          <w:rFonts w:ascii="Times New Roman" w:hAnsi="Times New Roman" w:cs="Times New Roman"/>
          <w:szCs w:val="24"/>
        </w:rPr>
      </w:pPr>
      <w:r w:rsidRPr="00D101ED">
        <w:rPr>
          <w:rFonts w:ascii="Times New Roman" w:hAnsi="Times New Roman" w:cs="Times New Roman"/>
          <w:szCs w:val="24"/>
        </w:rPr>
        <w:t>rano otkrivanje, obavješćivanje te sprječavanje širenja i učinkovito gašenje požara,</w:t>
      </w:r>
    </w:p>
    <w:p w14:paraId="475C24CF" w14:textId="77777777" w:rsidR="004227FA" w:rsidRPr="00D101ED" w:rsidRDefault="004227FA" w:rsidP="004227FA">
      <w:pPr>
        <w:pStyle w:val="Odlomakpopisa"/>
        <w:numPr>
          <w:ilvl w:val="0"/>
          <w:numId w:val="31"/>
        </w:numPr>
        <w:spacing w:after="0"/>
        <w:rPr>
          <w:rFonts w:ascii="Times New Roman" w:hAnsi="Times New Roman" w:cs="Times New Roman"/>
          <w:szCs w:val="24"/>
        </w:rPr>
      </w:pPr>
      <w:r w:rsidRPr="00D101ED">
        <w:rPr>
          <w:rFonts w:ascii="Times New Roman" w:hAnsi="Times New Roman" w:cs="Times New Roman"/>
          <w:szCs w:val="24"/>
        </w:rPr>
        <w:t>sigurno spašavanje ljudi i životinja ugroženih požarom,</w:t>
      </w:r>
    </w:p>
    <w:p w14:paraId="34FD00C0" w14:textId="77777777" w:rsidR="004227FA" w:rsidRPr="00D101ED" w:rsidRDefault="004227FA" w:rsidP="004227FA">
      <w:pPr>
        <w:pStyle w:val="Odlomakpopisa"/>
        <w:numPr>
          <w:ilvl w:val="0"/>
          <w:numId w:val="31"/>
        </w:numPr>
        <w:spacing w:after="0"/>
        <w:rPr>
          <w:rFonts w:ascii="Times New Roman" w:hAnsi="Times New Roman" w:cs="Times New Roman"/>
          <w:szCs w:val="24"/>
        </w:rPr>
      </w:pPr>
      <w:r w:rsidRPr="00D101ED">
        <w:rPr>
          <w:rFonts w:ascii="Times New Roman" w:hAnsi="Times New Roman" w:cs="Times New Roman"/>
          <w:szCs w:val="24"/>
        </w:rPr>
        <w:t>sprječavanje i smanjenje štetnih posljedica požara,</w:t>
      </w:r>
    </w:p>
    <w:p w14:paraId="6912A0A3" w14:textId="77777777" w:rsidR="004227FA" w:rsidRPr="00D101ED" w:rsidRDefault="004227FA" w:rsidP="004227FA">
      <w:pPr>
        <w:pStyle w:val="Odlomakpopisa"/>
        <w:numPr>
          <w:ilvl w:val="0"/>
          <w:numId w:val="31"/>
        </w:numPr>
        <w:spacing w:after="0"/>
        <w:rPr>
          <w:rFonts w:ascii="Times New Roman" w:hAnsi="Times New Roman" w:cs="Times New Roman"/>
          <w:szCs w:val="24"/>
        </w:rPr>
      </w:pPr>
      <w:r w:rsidRPr="00D101ED">
        <w:rPr>
          <w:rFonts w:ascii="Times New Roman" w:hAnsi="Times New Roman" w:cs="Times New Roman"/>
          <w:szCs w:val="24"/>
        </w:rPr>
        <w:t>utvrđivanje uzroka nastanka požara te otklanjanje njegovih posljedica.</w:t>
      </w:r>
    </w:p>
    <w:p w14:paraId="0AA973B8" w14:textId="77777777" w:rsidR="004227FA" w:rsidRPr="00D101ED" w:rsidRDefault="004227FA" w:rsidP="004227FA">
      <w:pPr>
        <w:rPr>
          <w:rFonts w:ascii="Times New Roman" w:hAnsi="Times New Roman" w:cs="Times New Roman"/>
        </w:rPr>
      </w:pPr>
      <w:r w:rsidRPr="00D101ED">
        <w:rPr>
          <w:rFonts w:ascii="Times New Roman" w:hAnsi="Times New Roman" w:cs="Times New Roman"/>
        </w:rPr>
        <w:t xml:space="preserve">Zaštitu od požara provode, osim fizičkih i pravnih osoba i pravne osobe te udruge koje obavljaju vatrogasnu djelatnost i djelatnost civilne zaštite, Grad Osijek te Osječko-baranjska županija. </w:t>
      </w:r>
    </w:p>
    <w:p w14:paraId="58466A76" w14:textId="0E659B16" w:rsidR="007C5F04" w:rsidRPr="00D101ED" w:rsidRDefault="004227FA" w:rsidP="000639FF">
      <w:pPr>
        <w:rPr>
          <w:rFonts w:ascii="Times New Roman" w:hAnsi="Times New Roman" w:cs="Times New Roman"/>
        </w:rPr>
      </w:pPr>
      <w:r w:rsidRPr="00D101ED">
        <w:rPr>
          <w:rFonts w:ascii="Times New Roman" w:hAnsi="Times New Roman" w:cs="Times New Roman"/>
        </w:rPr>
        <w:t xml:space="preserve">Svaka fizička i pravna osoba odgovorna je za neprovođenje mjera zaštite od požara, izazivanje požara, kao i za posljedice koje iz toga nastanu. </w:t>
      </w:r>
    </w:p>
    <w:p w14:paraId="221277EC" w14:textId="7E141C43" w:rsidR="000639FF" w:rsidRPr="00D101ED" w:rsidRDefault="000639FF" w:rsidP="000639FF">
      <w:pPr>
        <w:pStyle w:val="Naslov3"/>
        <w:rPr>
          <w:rFonts w:ascii="Times New Roman" w:hAnsi="Times New Roman" w:cs="Times New Roman"/>
        </w:rPr>
      </w:pPr>
      <w:bookmarkStart w:id="7" w:name="_Toc84422543"/>
      <w:r w:rsidRPr="00D101ED">
        <w:rPr>
          <w:rFonts w:ascii="Times New Roman" w:hAnsi="Times New Roman" w:cs="Times New Roman"/>
        </w:rPr>
        <w:t>Suša</w:t>
      </w:r>
      <w:bookmarkEnd w:id="7"/>
    </w:p>
    <w:p w14:paraId="13F410B6" w14:textId="77777777" w:rsidR="00F7296F" w:rsidRPr="00D101ED" w:rsidRDefault="000639FF" w:rsidP="00F7296F">
      <w:pPr>
        <w:rPr>
          <w:rFonts w:ascii="Times New Roman" w:hAnsi="Times New Roman" w:cs="Times New Roman"/>
        </w:rPr>
      </w:pPr>
      <w:r w:rsidRPr="00D101ED">
        <w:rPr>
          <w:rFonts w:ascii="Times New Roman" w:hAnsi="Times New Roman" w:cs="Times New Roman"/>
        </w:rPr>
        <w:t>Suša je prirodna pojava, elementarna nepogoda koja je primarno vezana uz deficit oborine kroz dulje vremensko razdoblje u odnosu na prosječne oborinske prilike na određenom području. Sušu definira i povećana temperatura zraka u odnosu na prosječne temperaturne prilike na određenom području. Opskrba vodom je definirana meteorološkim uvjetima, a potražnja uključuje ekosustave i ljudske aktivnosti. Za poljodjelstvo mogu biti opasne suše koje nastanu u vegetacijskom razdoblju, dok ljetne suše na Jadranu pogoduju širenju šumskih požara. Nedostatak oborina u duljem vremenskom razdoblju može, s određenim faznim pomakom, uzrokovati i hidrološku sušu koja se očituje smanjenjem površinskih i dubinskih zaliha vode.</w:t>
      </w:r>
      <w:r w:rsidR="00F7296F" w:rsidRPr="00D101ED">
        <w:rPr>
          <w:rFonts w:ascii="Times New Roman" w:hAnsi="Times New Roman" w:cs="Times New Roman"/>
        </w:rPr>
        <w:t xml:space="preserve"> Meteorološka suša definirana je kao deficit oborina u određenom vremenskom razdoblju. Agrometorološka suša je uzrokovana manjkom vode u površinskom sloju tla. Hidrološka suša je definirana smanjenim protokom vode u rijekama te nižim razinama vode u jezerima i u podzemnim bunarima. Procesi isušivanja tla se mogu događati u mjestima s velikom ili malom količinom oborina. </w:t>
      </w:r>
    </w:p>
    <w:p w14:paraId="0ADAB804" w14:textId="446F741E" w:rsidR="007C5F04" w:rsidRDefault="00F7296F" w:rsidP="00F7296F">
      <w:pPr>
        <w:rPr>
          <w:rFonts w:ascii="Times New Roman" w:hAnsi="Times New Roman" w:cs="Times New Roman"/>
        </w:rPr>
      </w:pPr>
      <w:r w:rsidRPr="00D101ED">
        <w:rPr>
          <w:rFonts w:ascii="Times New Roman" w:hAnsi="Times New Roman" w:cs="Times New Roman"/>
        </w:rPr>
        <w:t>Opadanje biološkog potencijala područja može se smatrati jednom od posljedica isušivanja tla. Nekoliko važnijih ljudskih aktivnosti koji utječu na stanje tla su kriva obrada tla, loše navodnjavanje tla, pretjerana sječa šuma i stočarstvo. Isušivanje područja može doprinijeti promjeni albeda zemljine površine, a ta promjena može imati utjecaja na lokalne i regionalne oborinske procese. Tijekom normalnog oborinskog razdoblja negativne posljedice ljudskog djelovanja nisu jasno zamijećene, no dolaskom sušnog razdoblja one postaju jasno vidljive. Suša se događa polako, rijetko izaziva brze i dramatične gubitke u ljudskim životima ali zbog pojave može uzrokovati glad kao direktnu posljedicu. Gubici u ljudskoj i životinjskoj populaciji ponekad su drastičniji od bilo koje druge prirodne katastrofe. Zbog klimatskih promjena dolazi do promjene u oborinskom režimu koje su dosada bile nešto slabije izražene, s općim trendom smanjivanja ukupnih oborina u obalnom području. Istovremeno, regionalne klimatske projekcije za sljedećih nekoliko desetljeća predviđaju smanjenje oborina u ljetnom i jesenskom razdoblju.</w:t>
      </w:r>
    </w:p>
    <w:p w14:paraId="09789760" w14:textId="77777777" w:rsidR="001D1409" w:rsidRPr="00D101ED" w:rsidRDefault="001D1409" w:rsidP="001D1409">
      <w:pPr>
        <w:spacing w:after="160"/>
        <w:rPr>
          <w:rFonts w:ascii="Times New Roman" w:hAnsi="Times New Roman" w:cs="Times New Roman"/>
          <w:b/>
          <w:u w:val="single"/>
        </w:rPr>
      </w:pPr>
      <w:r w:rsidRPr="00D101ED">
        <w:rPr>
          <w:rFonts w:ascii="Times New Roman" w:hAnsi="Times New Roman" w:cs="Times New Roman"/>
          <w:b/>
          <w:u w:val="single"/>
        </w:rPr>
        <w:t xml:space="preserve">Preventivne mjere radi umanjenja posljedica prirodne nepogode </w:t>
      </w:r>
    </w:p>
    <w:p w14:paraId="1C8F36A4" w14:textId="735D7B5B" w:rsidR="001D1409" w:rsidRPr="00D101ED" w:rsidRDefault="001D1409" w:rsidP="001D1409">
      <w:pPr>
        <w:tabs>
          <w:tab w:val="num" w:pos="0"/>
        </w:tabs>
        <w:overflowPunct w:val="0"/>
        <w:autoSpaceDE w:val="0"/>
        <w:autoSpaceDN w:val="0"/>
        <w:adjustRightInd w:val="0"/>
        <w:textAlignment w:val="baseline"/>
        <w:rPr>
          <w:rFonts w:ascii="Times New Roman" w:hAnsi="Times New Roman" w:cs="Times New Roman"/>
          <w:bCs/>
          <w:szCs w:val="20"/>
        </w:rPr>
      </w:pPr>
      <w:r w:rsidRPr="00D101ED">
        <w:rPr>
          <w:rFonts w:ascii="Times New Roman" w:hAnsi="Times New Roman" w:cs="Times New Roman"/>
          <w:bCs/>
          <w:szCs w:val="20"/>
        </w:rPr>
        <w:t xml:space="preserve">U preventivnim mjerama i smanjenju eventualnih šteta potrebno je sagledati mogućnost izgradnje sustava navodnjavanja okolnih poljoprivrednih površina u smislu da stanovnici </w:t>
      </w:r>
      <w:r w:rsidR="00E20F0B" w:rsidRPr="00D101ED">
        <w:rPr>
          <w:rFonts w:ascii="Times New Roman" w:hAnsi="Times New Roman" w:cs="Times New Roman"/>
          <w:bCs/>
          <w:szCs w:val="20"/>
        </w:rPr>
        <w:t>Općine</w:t>
      </w:r>
      <w:r w:rsidRPr="00D101ED">
        <w:rPr>
          <w:rFonts w:ascii="Times New Roman" w:hAnsi="Times New Roman" w:cs="Times New Roman"/>
          <w:bCs/>
          <w:szCs w:val="20"/>
        </w:rPr>
        <w:t xml:space="preserve"> na svoje poljoprivredne površine postave vodene pumpe kako bi sami navodnjavali svoje poljoprivredne površine te time spriječili uništavanje poljoprivrednih kultura za vrijeme sušnih razdoblja.</w:t>
      </w:r>
    </w:p>
    <w:p w14:paraId="3D2FF7A3" w14:textId="77777777" w:rsidR="001D1409" w:rsidRPr="00D101ED" w:rsidRDefault="001D1409" w:rsidP="001D1409">
      <w:pPr>
        <w:spacing w:after="160"/>
        <w:rPr>
          <w:rFonts w:ascii="Times New Roman" w:hAnsi="Times New Roman" w:cs="Times New Roman"/>
          <w:b/>
          <w:u w:val="single"/>
        </w:rPr>
      </w:pPr>
      <w:r w:rsidRPr="00D101ED">
        <w:rPr>
          <w:rFonts w:ascii="Times New Roman" w:hAnsi="Times New Roman" w:cs="Times New Roman"/>
          <w:b/>
          <w:u w:val="single"/>
        </w:rPr>
        <w:t>Mjere za ublažavanje i otklanjanje izravnih posljedica prirodne nepogode</w:t>
      </w:r>
    </w:p>
    <w:p w14:paraId="57A5AA06" w14:textId="7DC485A6" w:rsidR="001D1409" w:rsidRPr="00D101ED" w:rsidRDefault="001D1409" w:rsidP="00F7296F">
      <w:pPr>
        <w:rPr>
          <w:rFonts w:ascii="Times New Roman" w:hAnsi="Times New Roman" w:cs="Times New Roman"/>
        </w:rPr>
      </w:pPr>
      <w:r w:rsidRPr="00D101ED">
        <w:rPr>
          <w:rFonts w:ascii="Times New Roman" w:hAnsi="Times New Roman" w:cs="Times New Roma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suše.</w:t>
      </w:r>
    </w:p>
    <w:p w14:paraId="4B3F7AD4" w14:textId="25E5F1FE" w:rsidR="00F7296F" w:rsidRPr="00D101ED" w:rsidRDefault="00F7296F" w:rsidP="00F7296F">
      <w:pPr>
        <w:pStyle w:val="Naslov3"/>
        <w:rPr>
          <w:rFonts w:ascii="Times New Roman" w:hAnsi="Times New Roman" w:cs="Times New Roman"/>
        </w:rPr>
      </w:pPr>
      <w:bookmarkStart w:id="8" w:name="_Toc84422544"/>
      <w:r w:rsidRPr="00D101ED">
        <w:rPr>
          <w:rFonts w:ascii="Times New Roman" w:hAnsi="Times New Roman" w:cs="Times New Roman"/>
        </w:rPr>
        <w:t>Poplava</w:t>
      </w:r>
      <w:bookmarkEnd w:id="8"/>
    </w:p>
    <w:p w14:paraId="2DABAC58" w14:textId="53E9B2F2" w:rsidR="007C5F04" w:rsidRPr="00D101ED" w:rsidRDefault="00F7296F" w:rsidP="00F7296F">
      <w:pPr>
        <w:rPr>
          <w:rFonts w:ascii="Times New Roman" w:hAnsi="Times New Roman" w:cs="Times New Roman"/>
        </w:rPr>
      </w:pPr>
      <w:r w:rsidRPr="00D101ED">
        <w:rPr>
          <w:rFonts w:ascii="Times New Roman" w:hAnsi="Times New Roman" w:cs="Times New Roman"/>
        </w:rPr>
        <w:t>Obrana od poplava u Republici Hrvatskoj regulirana je kroz zakonsku regulativu prvenstveno kroz Zakon o vodama i Zakon o financiranju vodnoga gospodarstva te druge zakonske i podzakonske akte. Na teritoriju Republike Hrvatske za operativne aktivnosti preventivne, redovite i izvanredne obrane od poplava, kroz izgradnju vodnih građevina za obranu od poplava, održavanje postojećeg sustava obrane od poplava te organizaciju operativne obrane od poplava na terenu, nadležne su Hrvatske vode zajedno s resornim ministarstvom, odnosno Upravom vodnog gospodarstva.  U cilju prepoznavanja, boljeg i učinkovitijeg upravljanja rizicima od nastanka potencijalnih velikih nesreća i katastrofa te smanjenja i ublažavanja potencijalnih šteta od njihovog nastanka, u nastavku se obrađuje Procjena rizika od poplava izazvanih izlijevanjem kopnenih vodenih tijela. Poplave su prirodni fenomeni čije se pojave ne mogu izbjeći, ali se poduzimanjem različitih preventivnih građevinskih i negrađevinskih mjera rizici od poplavljivanja mogu smanjiti na prihvatljivu razinu. Poplave su među opasnijim elementarnim nepogodama i na mnogim mjestima mogu uzrokovati gubitke ljudskih života, velike materijalne štete, devastiranje kulturnih dobara i ekološke štete. Poplave su prirodni fenomeni koji se rijetko pojavljuju i čije se pojave ne mogu izbjeći, ali poduzimanjem različitih preventivnih građevinskih i ne građevinskih mjera, rizici od poplavljivanja mogu se smanjiti na prihvatljivu razinu. Poplave su među opasnijim elementarnim nepogodama i mogu uzrokovati gubitke ljudskih života, velike materijalne štete, devastiranje kulturnih dobara i ekološke štete. Na području Općine nalaze se rijeka Česma i potok Ludinica. Prema podacima Hrvatskih voda, stanje vodnog tijela, lateralnog kanala Ludinica i vodotoka Peščenica je dobro do vrlo dobro, vodotoka Česme (u koji se ul</w:t>
      </w:r>
      <w:r w:rsidR="00505749" w:rsidRPr="00D101ED">
        <w:rPr>
          <w:rFonts w:ascii="Times New Roman" w:hAnsi="Times New Roman" w:cs="Times New Roman"/>
        </w:rPr>
        <w:t>i</w:t>
      </w:r>
      <w:r w:rsidRPr="00D101ED">
        <w:rPr>
          <w:rFonts w:ascii="Times New Roman" w:hAnsi="Times New Roman" w:cs="Times New Roman"/>
        </w:rPr>
        <w:t>jeva kanal Ludinica) umjereno do dobro, lateralnog kanala Vlahinička umjereno do vrlo dobro, dok je ukupno stanje grupiranog podzemnog vodnog tijela (kemijsko i količinsko) dobro. S obzirom da se vodotok ulijeva u Česmu čije je stanje vodnog tijela nešto lošije od Ludinice, na mjestu dotoka se također može smanjiti kvaliteta vode. Hrvatske vode provode redoviti monitoring u koji su uključena predmetna vodna tijela te su dužna u slučaju smanjenja kvalitete vodnog tijela, primijeniti odgovarajuće mjere za poboljšanje njihova stanja. Utjecaj na vodotok Vlahinička i Peščenica se ne očekuje. Nizinski predjeli uz rijeku Česmu zahtijevali su velike radove na zaštiti od poplava. Tako su već 1954. godine započeli intenzivni radovi na regulaciji rijeke Česme, koji su trajali deset godina. Izgradnja nasipa nije bila unificirana već diktirana potrebnom zaštitom zaobalja odnosno objekata koje se štitilo u zaobalju.</w:t>
      </w:r>
    </w:p>
    <w:p w14:paraId="4425C46C" w14:textId="26F800F2" w:rsidR="006150A3" w:rsidRPr="00D101ED" w:rsidRDefault="006150A3" w:rsidP="006150A3">
      <w:pPr>
        <w:rPr>
          <w:rFonts w:ascii="Times New Roman" w:hAnsi="Times New Roman" w:cs="Times New Roman"/>
          <w:b/>
          <w:bCs/>
          <w:u w:val="single"/>
        </w:rPr>
      </w:pPr>
      <w:r w:rsidRPr="00D101ED">
        <w:rPr>
          <w:rFonts w:ascii="Times New Roman" w:hAnsi="Times New Roman" w:cs="Times New Roman"/>
          <w:b/>
          <w:bCs/>
          <w:u w:val="single"/>
        </w:rPr>
        <w:t>Mjere obrane od poplava</w:t>
      </w:r>
    </w:p>
    <w:p w14:paraId="3C340FE4" w14:textId="12EACE04" w:rsidR="006150A3" w:rsidRPr="00D101ED" w:rsidRDefault="006150A3" w:rsidP="006150A3">
      <w:pPr>
        <w:rPr>
          <w:rFonts w:ascii="Times New Roman" w:hAnsi="Times New Roman" w:cs="Times New Roman"/>
        </w:rPr>
      </w:pPr>
      <w:r w:rsidRPr="00D101ED">
        <w:rPr>
          <w:rFonts w:ascii="Times New Roman" w:hAnsi="Times New Roman" w:cs="Times New Roman"/>
        </w:rPr>
        <w:t xml:space="preserve">Operativno upravljanje rizicima od poplava i neposredna provedba mjera obrane od poplava utvrđeno je Državnim planom obrane od poplava (''Narodne novine'', broj 84/10), kojeg donosi 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66AF7558" w14:textId="652EFE0D" w:rsidR="00E64B01" w:rsidRPr="00D101ED" w:rsidRDefault="006150A3" w:rsidP="00F7296F">
      <w:pPr>
        <w:rPr>
          <w:rFonts w:ascii="Times New Roman" w:hAnsi="Times New Roman" w:cs="Times New Roman"/>
        </w:rPr>
      </w:pPr>
      <w:r w:rsidRPr="00D101ED">
        <w:rPr>
          <w:rFonts w:ascii="Times New Roman" w:hAnsi="Times New Roman" w:cs="Times New Roman"/>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3FC0AFB2" w14:textId="5179DA68" w:rsidR="00F7296F" w:rsidRPr="00D101ED" w:rsidRDefault="00F7296F" w:rsidP="00F7296F">
      <w:pPr>
        <w:pStyle w:val="Naslov3"/>
        <w:rPr>
          <w:rFonts w:ascii="Times New Roman" w:hAnsi="Times New Roman" w:cs="Times New Roman"/>
        </w:rPr>
      </w:pPr>
      <w:bookmarkStart w:id="9" w:name="_Toc84422545"/>
      <w:r w:rsidRPr="00D101ED">
        <w:rPr>
          <w:rFonts w:ascii="Times New Roman" w:hAnsi="Times New Roman" w:cs="Times New Roman"/>
        </w:rPr>
        <w:t>Mraz</w:t>
      </w:r>
      <w:bookmarkEnd w:id="9"/>
    </w:p>
    <w:p w14:paraId="292F4EEE" w14:textId="7BAA05E6" w:rsidR="007C5F04" w:rsidRPr="00D101ED" w:rsidRDefault="00F7296F" w:rsidP="00F7296F">
      <w:pPr>
        <w:rPr>
          <w:rFonts w:ascii="Times New Roman" w:hAnsi="Times New Roman" w:cs="Times New Roman"/>
        </w:rPr>
      </w:pPr>
      <w:r w:rsidRPr="00D101ED">
        <w:rPr>
          <w:rFonts w:ascii="Times New Roman" w:hAnsi="Times New Roman" w:cs="Times New Roman"/>
        </w:rPr>
        <w:t>Mraz je meteorološka pojava koja nastaje pri tlu u vedrim noćima i pri slabijem vjetru, kad uz hladno tlo prizemni sloj zraka pri temperaturi nižoj od 0˚C izravno prijeđe iz vodene pare u led (depozicija). Najčešće se javlja po dolinama u koje se slijeva hladan zrak s okolnih obronaka. Iščezava nakon izlaska Sunca, kad se tlo i sloj zraka uz tlo zagriju. Mraz se pojavljuje u zoru, kada ima dovoljno vlage u zraku i dolazi do pada temperature. Ovisno o padu temperature mraz može biti slab, umjeren, jak i vrlo jak. Prvi jesenski mrazovi uglavnom su slabi do umjereni. Kasnije dolazi do pojave jakih i vrlo jakih mrazova. Pojedine biljne vrste podnose slabe mrazove ili nisu otporne na jake ili vrlo jake pojave. Mraz se pojavljuje u zoni rizosfere (područje korijena), i riječ je o jakim i vrlo jakim mrazovima. Slabi i umjereni mrazovi uglavnom se vide na nadzemnom djelu biljaka. Reljefno gledano mraz se pojavljuje u tzv. mrazištima. To su udubljenja u reljefu gdje dolazi do pada temperature u zoru te do pojave mraza. Kod slabih mrazova dolazi do oštećenja zelenih nezaštićenih dijelova. Takvu pojavu biljke prepoznaju kao stres, što dovodi do pada otpornosti. Ako su biljke na vrijeme pripremljene te su povukle biljne sokove na vrijeme, mraz nema nepovoljno djelovanje. Kod pojave slabih i umjerenih mrazova dolazi do oštećenja zelenih dijelova biljaka, što ne dovodi do velikih problema za biljke. Kod pojave jakih i vrlo jakih dolazi do oštećenja tkiva, što može izazvati značajna oštećenja na deblu, granama, krošnji i sl. Prilikom smrzavanja tla dolazi do odumiranja korijena i „izbacivanja“ korijena ako biljka nije prilagođena na takve uvjete.</w:t>
      </w:r>
    </w:p>
    <w:p w14:paraId="7DB95459" w14:textId="1E7C6E34" w:rsidR="002958A2" w:rsidRPr="00D101ED" w:rsidRDefault="002958A2" w:rsidP="002958A2">
      <w:pPr>
        <w:rPr>
          <w:rFonts w:ascii="Times New Roman" w:hAnsi="Times New Roman" w:cs="Times New Roman"/>
          <w:b/>
          <w:bCs/>
          <w:u w:val="single"/>
        </w:rPr>
      </w:pPr>
      <w:r w:rsidRPr="00D101ED">
        <w:rPr>
          <w:rFonts w:ascii="Times New Roman" w:hAnsi="Times New Roman" w:cs="Times New Roman"/>
          <w:b/>
          <w:bCs/>
          <w:u w:val="single"/>
        </w:rPr>
        <w:t>U 202</w:t>
      </w:r>
      <w:r w:rsidR="00206017">
        <w:rPr>
          <w:rFonts w:ascii="Times New Roman" w:hAnsi="Times New Roman" w:cs="Times New Roman"/>
          <w:b/>
          <w:bCs/>
          <w:u w:val="single"/>
        </w:rPr>
        <w:t>4</w:t>
      </w:r>
      <w:r w:rsidRPr="00D101ED">
        <w:rPr>
          <w:rFonts w:ascii="Times New Roman" w:hAnsi="Times New Roman" w:cs="Times New Roman"/>
          <w:b/>
          <w:bCs/>
          <w:u w:val="single"/>
        </w:rPr>
        <w:t xml:space="preserve">. prijavljeno je bilo </w:t>
      </w:r>
      <w:r w:rsidR="009F3F1C">
        <w:rPr>
          <w:rFonts w:ascii="Times New Roman" w:hAnsi="Times New Roman" w:cs="Times New Roman"/>
          <w:b/>
          <w:bCs/>
          <w:u w:val="single"/>
        </w:rPr>
        <w:t>826.936,39</w:t>
      </w:r>
      <w:r w:rsidR="00DC4760">
        <w:rPr>
          <w:rFonts w:ascii="Times New Roman" w:hAnsi="Times New Roman" w:cs="Times New Roman"/>
          <w:b/>
          <w:bCs/>
          <w:u w:val="single"/>
        </w:rPr>
        <w:t xml:space="preserve"> eura</w:t>
      </w:r>
      <w:r w:rsidRPr="00D101ED">
        <w:rPr>
          <w:rFonts w:ascii="Times New Roman" w:hAnsi="Times New Roman" w:cs="Times New Roman"/>
          <w:b/>
          <w:bCs/>
          <w:u w:val="single"/>
        </w:rPr>
        <w:t xml:space="preserve"> štete od </w:t>
      </w:r>
      <w:r w:rsidR="003D6CA6">
        <w:rPr>
          <w:rFonts w:ascii="Times New Roman" w:hAnsi="Times New Roman" w:cs="Times New Roman"/>
          <w:b/>
          <w:bCs/>
          <w:u w:val="single"/>
        </w:rPr>
        <w:t>prirodne</w:t>
      </w:r>
      <w:r w:rsidRPr="00D101ED">
        <w:rPr>
          <w:rFonts w:ascii="Times New Roman" w:hAnsi="Times New Roman" w:cs="Times New Roman"/>
          <w:b/>
          <w:bCs/>
          <w:u w:val="single"/>
        </w:rPr>
        <w:t xml:space="preserve"> nepogode mraza na području Općine.</w:t>
      </w:r>
    </w:p>
    <w:p w14:paraId="7B3D0398" w14:textId="0F3400DD" w:rsidR="0026037D" w:rsidRPr="00D101ED" w:rsidRDefault="0026037D" w:rsidP="0026037D">
      <w:pPr>
        <w:rPr>
          <w:rFonts w:ascii="Times New Roman" w:hAnsi="Times New Roman" w:cs="Times New Roman"/>
        </w:rPr>
      </w:pPr>
      <w:r w:rsidRPr="00D101ED">
        <w:rPr>
          <w:rFonts w:ascii="Times New Roman" w:hAnsi="Times New Roman" w:cs="Times New Roman"/>
          <w:b/>
          <w:u w:val="single"/>
        </w:rPr>
        <w:t>Preventivne mjere radi umanjenja posljedica prirodne nepogode</w:t>
      </w:r>
      <w:r w:rsidRPr="00D101ED">
        <w:rPr>
          <w:rFonts w:ascii="Times New Roman" w:hAnsi="Times New Roman" w:cs="Times New Roman"/>
        </w:rPr>
        <w:t xml:space="preserve"> </w:t>
      </w:r>
    </w:p>
    <w:p w14:paraId="50603704" w14:textId="5911E47E" w:rsidR="0026037D" w:rsidRPr="00D101ED" w:rsidRDefault="0026037D" w:rsidP="0026037D">
      <w:pPr>
        <w:rPr>
          <w:rFonts w:ascii="Times New Roman" w:hAnsi="Times New Roman" w:cs="Times New Roman"/>
        </w:rPr>
      </w:pPr>
      <w:r w:rsidRPr="00D101ED">
        <w:rPr>
          <w:rFonts w:ascii="Times New Roman" w:hAnsi="Times New Roman" w:cs="Times New Roman"/>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djelomično osigurati i iz fondova EU.</w:t>
      </w:r>
    </w:p>
    <w:p w14:paraId="1E076455" w14:textId="1E77972F" w:rsidR="0026037D" w:rsidRPr="00D101ED" w:rsidRDefault="0026037D" w:rsidP="0026037D">
      <w:pPr>
        <w:rPr>
          <w:rFonts w:ascii="Times New Roman" w:hAnsi="Times New Roman" w:cs="Times New Roman"/>
          <w:u w:val="single"/>
        </w:rPr>
      </w:pPr>
      <w:r w:rsidRPr="00D101ED">
        <w:rPr>
          <w:rFonts w:ascii="Times New Roman" w:hAnsi="Times New Roman" w:cs="Times New Roman"/>
          <w:b/>
          <w:u w:val="single"/>
        </w:rPr>
        <w:t>Mjere za ublažavanje i otklanjanje izravnih posljedica prirodne nepogode</w:t>
      </w:r>
      <w:r w:rsidRPr="00D101ED">
        <w:rPr>
          <w:rFonts w:ascii="Times New Roman" w:hAnsi="Times New Roman" w:cs="Times New Roman"/>
          <w:u w:val="single"/>
        </w:rPr>
        <w:t xml:space="preserve"> </w:t>
      </w:r>
    </w:p>
    <w:p w14:paraId="4DAACAC2" w14:textId="6CEF9EA5" w:rsidR="0026037D" w:rsidRPr="00D101ED" w:rsidRDefault="0026037D" w:rsidP="002958A2">
      <w:pPr>
        <w:rPr>
          <w:rFonts w:ascii="Times New Roman" w:hAnsi="Times New Roman" w:cs="Times New Roman"/>
        </w:rPr>
      </w:pPr>
      <w:r w:rsidRPr="00D101ED">
        <w:rPr>
          <w:rFonts w:ascii="Times New Roman" w:hAnsi="Times New Roman" w:cs="Times New Roma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mraza.</w:t>
      </w:r>
    </w:p>
    <w:p w14:paraId="4FF5262F" w14:textId="5EC3C603" w:rsidR="00F7296F" w:rsidRPr="00D101ED" w:rsidRDefault="00F7296F" w:rsidP="00F7296F">
      <w:pPr>
        <w:pStyle w:val="Naslov3"/>
        <w:rPr>
          <w:rFonts w:ascii="Times New Roman" w:hAnsi="Times New Roman" w:cs="Times New Roman"/>
        </w:rPr>
      </w:pPr>
      <w:bookmarkStart w:id="10" w:name="_Toc84422546"/>
      <w:r w:rsidRPr="00D101ED">
        <w:rPr>
          <w:rFonts w:ascii="Times New Roman" w:hAnsi="Times New Roman" w:cs="Times New Roman"/>
        </w:rPr>
        <w:t>Tuča</w:t>
      </w:r>
      <w:bookmarkEnd w:id="10"/>
    </w:p>
    <w:p w14:paraId="1790554E" w14:textId="325D36DB" w:rsidR="00F7296F" w:rsidRPr="00D101ED" w:rsidRDefault="00F7296F" w:rsidP="00F7296F">
      <w:pPr>
        <w:rPr>
          <w:rFonts w:ascii="Times New Roman" w:hAnsi="Times New Roman" w:cs="Times New Roman"/>
        </w:rPr>
      </w:pPr>
      <w:r w:rsidRPr="00D101ED">
        <w:rPr>
          <w:rFonts w:ascii="Times New Roman" w:hAnsi="Times New Roman" w:cs="Times New Roman"/>
        </w:rPr>
        <w:t>Područje Hrvatske nalazi se u umjerenim geografskim širinama gdje je pojava tuče i sugradice relativno česta. Tuča je kruta oborina sastavljena od zrna ili komada leda, promjera većeg od 5 do 50 mm i većeg. Elementi tuče sastavljeni su od prozirnih i neprozirnih slojeva leda. Tuča pada isključivo iz grmljavinskog oblaka Cumulonimbusa, a najčešća je u toplom dijelu godine. Sugradica je isto kruta oborina sastavljena od neprozirnih zrna smrznute vode, okruglog oblika, veličine između 2 i 5 mm, a pada s kišnim pljuskom. Na meteorološkim stanicama bilježi se uz tuču i sugradicu pojava ledenih zrna u hladnom dijelu godine. Ledena zrna su smrznute kišne kapljice ili snježne pahuljice promjera oko 5 mm koje padaju pri temperaturi oko ili ispod 0°C. Pojave tuče, sugradice i ledenih zrna zajedničkim imenom zovu se kruta oborina. Svojim intenzitetom nanose velike štete pokretnoj i nepokretnoj imovini, kao i poljoprivredi. Tuču uglavnom proizvode oblaci kumulonimbusi i to na prednjoj fronti olujnog sustava. Pri takvim olujama, ulazne struje zadržavaju kišu sprečavajući je da pada na zemlju. Ako oblak sadrži dovoljno pothlađenih kapi vode one se nakupljaju pod pritiskom ledene kuglice, dok je pri dnu oblaka ponovo ne zateče ulazna struja. Proces se ponavlja dok gromada grada ne postane dovoljno teška da je struje ne mogu više zadržavati u zraku te pada na zemlju.</w:t>
      </w:r>
    </w:p>
    <w:p w14:paraId="15CF6BF8" w14:textId="645234D0" w:rsidR="00E64B01" w:rsidRPr="00D101ED" w:rsidRDefault="00E64B01" w:rsidP="00E64B01">
      <w:pPr>
        <w:rPr>
          <w:rFonts w:ascii="Times New Roman" w:hAnsi="Times New Roman" w:cs="Times New Roman"/>
        </w:rPr>
      </w:pPr>
      <w:r w:rsidRPr="00D101ED">
        <w:rPr>
          <w:rFonts w:ascii="Times New Roman" w:hAnsi="Times New Roman" w:cs="Times New Roman"/>
          <w:b/>
          <w:u w:val="single"/>
        </w:rPr>
        <w:t>Preventivne mjere radi umanjenja posljedica prirodne nepogode</w:t>
      </w:r>
      <w:r w:rsidRPr="00D101ED">
        <w:rPr>
          <w:rFonts w:ascii="Times New Roman" w:hAnsi="Times New Roman" w:cs="Times New Roman"/>
        </w:rPr>
        <w:t xml:space="preserve"> </w:t>
      </w:r>
    </w:p>
    <w:p w14:paraId="7CE1BC70" w14:textId="6824170C" w:rsidR="00E64B01" w:rsidRDefault="00E64B01" w:rsidP="00E64B01">
      <w:pPr>
        <w:rPr>
          <w:rFonts w:ascii="Times New Roman" w:hAnsi="Times New Roman" w:cs="Times New Roman"/>
        </w:rPr>
      </w:pPr>
      <w:r w:rsidRPr="00D101ED">
        <w:rPr>
          <w:rFonts w:ascii="Times New Roman" w:hAnsi="Times New Roman" w:cs="Times New Roman"/>
        </w:rPr>
        <w:t xml:space="preserve">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 </w:t>
      </w:r>
    </w:p>
    <w:p w14:paraId="56F90055" w14:textId="696F3EFB" w:rsidR="00E64B01" w:rsidRPr="00D101ED" w:rsidRDefault="00E64B01" w:rsidP="00E64B01">
      <w:pPr>
        <w:rPr>
          <w:rFonts w:ascii="Times New Roman" w:hAnsi="Times New Roman" w:cs="Times New Roman"/>
        </w:rPr>
      </w:pPr>
      <w:r w:rsidRPr="00D101ED">
        <w:rPr>
          <w:rFonts w:ascii="Times New Roman" w:hAnsi="Times New Roman" w:cs="Times New Roman"/>
          <w:b/>
          <w:u w:val="single"/>
        </w:rPr>
        <w:t>Mjere za ublažavanje i otklanjanje izravnih posljedica prirodne nepogode</w:t>
      </w:r>
      <w:r w:rsidRPr="00D101ED">
        <w:rPr>
          <w:rFonts w:ascii="Times New Roman" w:hAnsi="Times New Roman" w:cs="Times New Roman"/>
        </w:rPr>
        <w:t xml:space="preserve"> </w:t>
      </w:r>
    </w:p>
    <w:p w14:paraId="3D0E30E6" w14:textId="6BD01021" w:rsidR="00E64B01" w:rsidRPr="00D101ED" w:rsidRDefault="00E64B01" w:rsidP="00F7296F">
      <w:pPr>
        <w:rPr>
          <w:rFonts w:ascii="Times New Roman" w:hAnsi="Times New Roman" w:cs="Times New Roman"/>
        </w:rPr>
      </w:pPr>
      <w:r w:rsidRPr="00D101ED">
        <w:rPr>
          <w:rFonts w:ascii="Times New Roman" w:hAnsi="Times New Roman" w:cs="Times New Roma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 s tučom.</w:t>
      </w:r>
    </w:p>
    <w:p w14:paraId="7FB5EF1A" w14:textId="3DD0075B" w:rsidR="007A5711" w:rsidRPr="00D101ED" w:rsidRDefault="007A5711" w:rsidP="007A5711">
      <w:pPr>
        <w:pStyle w:val="Naslov3"/>
        <w:rPr>
          <w:rFonts w:ascii="Times New Roman" w:hAnsi="Times New Roman" w:cs="Times New Roman"/>
        </w:rPr>
      </w:pPr>
      <w:bookmarkStart w:id="11" w:name="_Toc84422547"/>
      <w:r w:rsidRPr="00D101ED">
        <w:rPr>
          <w:rFonts w:ascii="Times New Roman" w:hAnsi="Times New Roman" w:cs="Times New Roman"/>
        </w:rPr>
        <w:t>Olujni i/ili orkanski vjetar</w:t>
      </w:r>
      <w:bookmarkEnd w:id="11"/>
    </w:p>
    <w:p w14:paraId="70B2C5C1" w14:textId="46AA9546" w:rsidR="00F7296F" w:rsidRPr="00D101ED" w:rsidRDefault="007A5711" w:rsidP="00F7296F">
      <w:pPr>
        <w:rPr>
          <w:rFonts w:ascii="Times New Roman" w:hAnsi="Times New Roman" w:cs="Times New Roman"/>
        </w:rPr>
      </w:pPr>
      <w:r w:rsidRPr="00D101ED">
        <w:rPr>
          <w:rFonts w:ascii="Times New Roman" w:hAnsi="Times New Roman" w:cs="Times New Roman"/>
        </w:rPr>
        <w:t>Olujni i/ili orkanski vjetar, udružen s velikom količinom oborine ili čak i tučom, osim što stvara velike štete na imovini, poljoprivrednim i šumarskim dobrima, raznim građevinskim objektima, u prometu te tako nanosi gubitke u gospodarstvu, ugrožava i često puta odnosi ljudske živote. Mjereni podaci vjetra pomoću električnog ili digitalnog anemografa (brzina i smjer vjetra te maksimalni udari vjetra) u meteorološkoj službi prikupljaju se u relativno rijetkoj mreži točaka. Postojeća mreža mjernih točaka odabrana je tako da omogućuje dobivanje općih karakteristika strujanja većih razmjera na visini od 10 m iznad tla. Međutim, reprezentativnost vrijednosti u nekoj točki za šire područje ovisi o konfiguraciji terena, hrapavosti terena i blizini zaklona oko anemografa. Za nadopunu vjetrovnog režima na meteorološkim postajama motritelji i opažaju smjer i jačinu vjetra. Jačina vjetra procjenjuje se vizualno prema učincima vjetra na predmetima u prirodi u tri klimatološka termina (7, 14 i 21 sat) i izražava se u stupnjevima Beaufortove ljestvice. Ona sadrži od 0 do 12 Bf (bofora) kojima su pridružene odgovarajuće srednje brzine vjetra.</w:t>
      </w:r>
    </w:p>
    <w:p w14:paraId="22DEF88F" w14:textId="52DCF327" w:rsidR="00F7296F" w:rsidRPr="00D101ED" w:rsidRDefault="00F7296F" w:rsidP="00F7296F">
      <w:pPr>
        <w:rPr>
          <w:rFonts w:ascii="Times New Roman" w:hAnsi="Times New Roman" w:cs="Times New Roman"/>
        </w:rPr>
      </w:pP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2316"/>
        <w:gridCol w:w="1903"/>
        <w:gridCol w:w="1611"/>
      </w:tblGrid>
      <w:tr w:rsidR="007A5711" w:rsidRPr="00D101ED" w14:paraId="793438A1" w14:textId="77777777" w:rsidTr="007A5711">
        <w:trPr>
          <w:trHeight w:hRule="exact" w:val="627"/>
          <w:jc w:val="center"/>
        </w:trPr>
        <w:tc>
          <w:tcPr>
            <w:tcW w:w="1402" w:type="dxa"/>
            <w:shd w:val="clear" w:color="auto" w:fill="auto"/>
            <w:vAlign w:val="center"/>
          </w:tcPr>
          <w:p w14:paraId="1BECBC53"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Stupanj Beauforta</w:t>
            </w:r>
          </w:p>
        </w:tc>
        <w:tc>
          <w:tcPr>
            <w:tcW w:w="2316" w:type="dxa"/>
            <w:shd w:val="clear" w:color="auto" w:fill="auto"/>
            <w:vAlign w:val="center"/>
          </w:tcPr>
          <w:p w14:paraId="64017911"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OPIS</w:t>
            </w:r>
          </w:p>
        </w:tc>
        <w:tc>
          <w:tcPr>
            <w:tcW w:w="1903" w:type="dxa"/>
            <w:shd w:val="clear" w:color="auto" w:fill="auto"/>
            <w:vAlign w:val="center"/>
          </w:tcPr>
          <w:p w14:paraId="278E74DE"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(m/s)</w:t>
            </w:r>
          </w:p>
        </w:tc>
        <w:tc>
          <w:tcPr>
            <w:tcW w:w="1611" w:type="dxa"/>
            <w:vAlign w:val="center"/>
          </w:tcPr>
          <w:p w14:paraId="6C587821" w14:textId="7EEF73CD"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km/h</w:t>
            </w:r>
          </w:p>
        </w:tc>
      </w:tr>
      <w:tr w:rsidR="007A5711" w:rsidRPr="00D101ED" w14:paraId="449A896D" w14:textId="77777777" w:rsidTr="007A5711">
        <w:trPr>
          <w:trHeight w:val="359"/>
          <w:jc w:val="center"/>
        </w:trPr>
        <w:tc>
          <w:tcPr>
            <w:tcW w:w="1402" w:type="dxa"/>
            <w:shd w:val="clear" w:color="auto" w:fill="auto"/>
            <w:vAlign w:val="center"/>
          </w:tcPr>
          <w:p w14:paraId="636D7744"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0</w:t>
            </w:r>
          </w:p>
        </w:tc>
        <w:tc>
          <w:tcPr>
            <w:tcW w:w="2316" w:type="dxa"/>
            <w:shd w:val="clear" w:color="auto" w:fill="auto"/>
            <w:vAlign w:val="center"/>
          </w:tcPr>
          <w:p w14:paraId="7985526D"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tišina</w:t>
            </w:r>
          </w:p>
        </w:tc>
        <w:tc>
          <w:tcPr>
            <w:tcW w:w="1903" w:type="dxa"/>
            <w:shd w:val="clear" w:color="auto" w:fill="auto"/>
            <w:vAlign w:val="center"/>
          </w:tcPr>
          <w:p w14:paraId="0AB820ED"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0.0-0.2</w:t>
            </w:r>
          </w:p>
        </w:tc>
        <w:tc>
          <w:tcPr>
            <w:tcW w:w="1611" w:type="dxa"/>
            <w:vAlign w:val="center"/>
          </w:tcPr>
          <w:p w14:paraId="03D2B424" w14:textId="433A8A8A"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&lt; 1</w:t>
            </w:r>
          </w:p>
        </w:tc>
      </w:tr>
      <w:tr w:rsidR="007A5711" w:rsidRPr="00D101ED" w14:paraId="55A6F477" w14:textId="77777777" w:rsidTr="007A5711">
        <w:trPr>
          <w:trHeight w:hRule="exact" w:val="391"/>
          <w:jc w:val="center"/>
        </w:trPr>
        <w:tc>
          <w:tcPr>
            <w:tcW w:w="1402" w:type="dxa"/>
            <w:shd w:val="clear" w:color="auto" w:fill="auto"/>
            <w:vAlign w:val="center"/>
          </w:tcPr>
          <w:p w14:paraId="7796FF00"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w:t>
            </w:r>
          </w:p>
        </w:tc>
        <w:tc>
          <w:tcPr>
            <w:tcW w:w="2316" w:type="dxa"/>
            <w:shd w:val="clear" w:color="auto" w:fill="auto"/>
            <w:vAlign w:val="center"/>
          </w:tcPr>
          <w:p w14:paraId="76C18C1F"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lagan povjetarac</w:t>
            </w:r>
          </w:p>
        </w:tc>
        <w:tc>
          <w:tcPr>
            <w:tcW w:w="1903" w:type="dxa"/>
            <w:shd w:val="clear" w:color="auto" w:fill="auto"/>
            <w:vAlign w:val="center"/>
          </w:tcPr>
          <w:p w14:paraId="7A297B77"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0.3-1.5</w:t>
            </w:r>
          </w:p>
        </w:tc>
        <w:tc>
          <w:tcPr>
            <w:tcW w:w="1611" w:type="dxa"/>
            <w:vAlign w:val="center"/>
          </w:tcPr>
          <w:p w14:paraId="7CA938F8" w14:textId="37E1BA4F"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1-5</w:t>
            </w:r>
          </w:p>
        </w:tc>
      </w:tr>
      <w:tr w:rsidR="007A5711" w:rsidRPr="00D101ED" w14:paraId="6F91EEC0" w14:textId="77777777" w:rsidTr="007A5711">
        <w:trPr>
          <w:trHeight w:val="351"/>
          <w:jc w:val="center"/>
        </w:trPr>
        <w:tc>
          <w:tcPr>
            <w:tcW w:w="1402" w:type="dxa"/>
            <w:shd w:val="clear" w:color="auto" w:fill="auto"/>
            <w:vAlign w:val="center"/>
          </w:tcPr>
          <w:p w14:paraId="00FD4E6E"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2</w:t>
            </w:r>
          </w:p>
        </w:tc>
        <w:tc>
          <w:tcPr>
            <w:tcW w:w="2316" w:type="dxa"/>
            <w:shd w:val="clear" w:color="auto" w:fill="auto"/>
            <w:vAlign w:val="center"/>
          </w:tcPr>
          <w:p w14:paraId="10B6733B"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povjetarac</w:t>
            </w:r>
          </w:p>
        </w:tc>
        <w:tc>
          <w:tcPr>
            <w:tcW w:w="1903" w:type="dxa"/>
            <w:shd w:val="clear" w:color="auto" w:fill="auto"/>
            <w:vAlign w:val="center"/>
          </w:tcPr>
          <w:p w14:paraId="426F6AC9"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1.6-3.3</w:t>
            </w:r>
          </w:p>
        </w:tc>
        <w:tc>
          <w:tcPr>
            <w:tcW w:w="1611" w:type="dxa"/>
            <w:vAlign w:val="center"/>
          </w:tcPr>
          <w:p w14:paraId="04835DA4" w14:textId="69B52AEF"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6-11</w:t>
            </w:r>
          </w:p>
        </w:tc>
      </w:tr>
      <w:tr w:rsidR="007A5711" w:rsidRPr="00D101ED" w14:paraId="50597B86" w14:textId="77777777" w:rsidTr="007A5711">
        <w:trPr>
          <w:trHeight w:hRule="exact" w:val="383"/>
          <w:jc w:val="center"/>
        </w:trPr>
        <w:tc>
          <w:tcPr>
            <w:tcW w:w="1402" w:type="dxa"/>
            <w:shd w:val="clear" w:color="auto" w:fill="auto"/>
            <w:vAlign w:val="center"/>
          </w:tcPr>
          <w:p w14:paraId="4C811D9B"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3</w:t>
            </w:r>
          </w:p>
        </w:tc>
        <w:tc>
          <w:tcPr>
            <w:tcW w:w="2316" w:type="dxa"/>
            <w:shd w:val="clear" w:color="auto" w:fill="auto"/>
            <w:vAlign w:val="center"/>
          </w:tcPr>
          <w:p w14:paraId="1059A5D8"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slab vjetar</w:t>
            </w:r>
          </w:p>
        </w:tc>
        <w:tc>
          <w:tcPr>
            <w:tcW w:w="1903" w:type="dxa"/>
            <w:shd w:val="clear" w:color="auto" w:fill="auto"/>
            <w:vAlign w:val="center"/>
          </w:tcPr>
          <w:p w14:paraId="5A3BFD79"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3.4-5.4</w:t>
            </w:r>
          </w:p>
        </w:tc>
        <w:tc>
          <w:tcPr>
            <w:tcW w:w="1611" w:type="dxa"/>
            <w:vAlign w:val="center"/>
          </w:tcPr>
          <w:p w14:paraId="696F7792" w14:textId="663D028A"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12-19</w:t>
            </w:r>
          </w:p>
        </w:tc>
      </w:tr>
      <w:tr w:rsidR="007A5711" w:rsidRPr="00D101ED" w14:paraId="25CA690B" w14:textId="77777777" w:rsidTr="007A5711">
        <w:trPr>
          <w:trHeight w:val="362"/>
          <w:jc w:val="center"/>
        </w:trPr>
        <w:tc>
          <w:tcPr>
            <w:tcW w:w="1402" w:type="dxa"/>
            <w:shd w:val="clear" w:color="auto" w:fill="auto"/>
            <w:vAlign w:val="center"/>
          </w:tcPr>
          <w:p w14:paraId="13E4AA69"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4</w:t>
            </w:r>
          </w:p>
        </w:tc>
        <w:tc>
          <w:tcPr>
            <w:tcW w:w="2316" w:type="dxa"/>
            <w:shd w:val="clear" w:color="auto" w:fill="auto"/>
            <w:vAlign w:val="center"/>
          </w:tcPr>
          <w:p w14:paraId="466A32BE"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umjeren vjetar</w:t>
            </w:r>
          </w:p>
        </w:tc>
        <w:tc>
          <w:tcPr>
            <w:tcW w:w="1903" w:type="dxa"/>
            <w:shd w:val="clear" w:color="auto" w:fill="auto"/>
            <w:vAlign w:val="center"/>
          </w:tcPr>
          <w:p w14:paraId="7329907E"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5.5-7.9</w:t>
            </w:r>
          </w:p>
        </w:tc>
        <w:tc>
          <w:tcPr>
            <w:tcW w:w="1611" w:type="dxa"/>
            <w:vAlign w:val="center"/>
          </w:tcPr>
          <w:p w14:paraId="7BDB7DFE" w14:textId="4D9761AA"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20-28</w:t>
            </w:r>
          </w:p>
        </w:tc>
      </w:tr>
      <w:tr w:rsidR="007A5711" w:rsidRPr="00D101ED" w14:paraId="76B5C924" w14:textId="77777777" w:rsidTr="007A5711">
        <w:trPr>
          <w:trHeight w:hRule="exact" w:val="413"/>
          <w:jc w:val="center"/>
        </w:trPr>
        <w:tc>
          <w:tcPr>
            <w:tcW w:w="1402" w:type="dxa"/>
            <w:shd w:val="clear" w:color="auto" w:fill="auto"/>
            <w:vAlign w:val="center"/>
          </w:tcPr>
          <w:p w14:paraId="612C94CC"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5</w:t>
            </w:r>
          </w:p>
        </w:tc>
        <w:tc>
          <w:tcPr>
            <w:tcW w:w="2316" w:type="dxa"/>
            <w:shd w:val="clear" w:color="auto" w:fill="auto"/>
            <w:vAlign w:val="center"/>
          </w:tcPr>
          <w:p w14:paraId="06555318"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umjereno jak vjetar</w:t>
            </w:r>
          </w:p>
        </w:tc>
        <w:tc>
          <w:tcPr>
            <w:tcW w:w="1903" w:type="dxa"/>
            <w:shd w:val="clear" w:color="auto" w:fill="auto"/>
            <w:vAlign w:val="center"/>
          </w:tcPr>
          <w:p w14:paraId="1261724C"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8.0-10.7</w:t>
            </w:r>
          </w:p>
        </w:tc>
        <w:tc>
          <w:tcPr>
            <w:tcW w:w="1611" w:type="dxa"/>
            <w:vAlign w:val="center"/>
          </w:tcPr>
          <w:p w14:paraId="1CD2A447" w14:textId="438AA86D"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29-38</w:t>
            </w:r>
          </w:p>
        </w:tc>
      </w:tr>
      <w:tr w:rsidR="007A5711" w:rsidRPr="00D101ED" w14:paraId="571285C1" w14:textId="77777777" w:rsidTr="007A5711">
        <w:trPr>
          <w:trHeight w:val="321"/>
          <w:jc w:val="center"/>
        </w:trPr>
        <w:tc>
          <w:tcPr>
            <w:tcW w:w="1402" w:type="dxa"/>
            <w:shd w:val="clear" w:color="auto" w:fill="auto"/>
            <w:vAlign w:val="center"/>
          </w:tcPr>
          <w:p w14:paraId="36F26017"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6</w:t>
            </w:r>
          </w:p>
        </w:tc>
        <w:tc>
          <w:tcPr>
            <w:tcW w:w="2316" w:type="dxa"/>
            <w:shd w:val="clear" w:color="auto" w:fill="auto"/>
            <w:vAlign w:val="center"/>
          </w:tcPr>
          <w:p w14:paraId="0B5D2F7F"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jak vjetar</w:t>
            </w:r>
          </w:p>
        </w:tc>
        <w:tc>
          <w:tcPr>
            <w:tcW w:w="1903" w:type="dxa"/>
            <w:shd w:val="clear" w:color="auto" w:fill="auto"/>
            <w:vAlign w:val="center"/>
          </w:tcPr>
          <w:p w14:paraId="10F3C626"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10.8-13.8</w:t>
            </w:r>
          </w:p>
        </w:tc>
        <w:tc>
          <w:tcPr>
            <w:tcW w:w="1611" w:type="dxa"/>
            <w:vAlign w:val="center"/>
          </w:tcPr>
          <w:p w14:paraId="6E78F39E" w14:textId="396C2621"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39-49</w:t>
            </w:r>
          </w:p>
        </w:tc>
      </w:tr>
      <w:tr w:rsidR="007A5711" w:rsidRPr="00D101ED" w14:paraId="20E3E7B6" w14:textId="77777777" w:rsidTr="007A5711">
        <w:trPr>
          <w:trHeight w:hRule="exact" w:val="348"/>
          <w:jc w:val="center"/>
        </w:trPr>
        <w:tc>
          <w:tcPr>
            <w:tcW w:w="1402" w:type="dxa"/>
            <w:shd w:val="clear" w:color="auto" w:fill="auto"/>
            <w:vAlign w:val="center"/>
          </w:tcPr>
          <w:p w14:paraId="7CA2172C"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7</w:t>
            </w:r>
          </w:p>
        </w:tc>
        <w:tc>
          <w:tcPr>
            <w:tcW w:w="2316" w:type="dxa"/>
            <w:shd w:val="clear" w:color="auto" w:fill="auto"/>
            <w:vAlign w:val="center"/>
          </w:tcPr>
          <w:p w14:paraId="715FFFEC"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vrlo jak vjetar</w:t>
            </w:r>
          </w:p>
        </w:tc>
        <w:tc>
          <w:tcPr>
            <w:tcW w:w="1903" w:type="dxa"/>
            <w:shd w:val="clear" w:color="auto" w:fill="auto"/>
            <w:vAlign w:val="center"/>
          </w:tcPr>
          <w:p w14:paraId="0AE9F434"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13.9-17.1</w:t>
            </w:r>
          </w:p>
        </w:tc>
        <w:tc>
          <w:tcPr>
            <w:tcW w:w="1611" w:type="dxa"/>
            <w:vAlign w:val="center"/>
          </w:tcPr>
          <w:p w14:paraId="3CC4FDAA" w14:textId="04FF933D"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50-61</w:t>
            </w:r>
          </w:p>
        </w:tc>
      </w:tr>
      <w:tr w:rsidR="007A5711" w:rsidRPr="00D101ED" w14:paraId="69A666D7" w14:textId="77777777" w:rsidTr="007A5711">
        <w:trPr>
          <w:trHeight w:val="364"/>
          <w:jc w:val="center"/>
        </w:trPr>
        <w:tc>
          <w:tcPr>
            <w:tcW w:w="1402" w:type="dxa"/>
            <w:shd w:val="clear" w:color="auto" w:fill="auto"/>
            <w:vAlign w:val="center"/>
          </w:tcPr>
          <w:p w14:paraId="623CEE1B"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8</w:t>
            </w:r>
          </w:p>
        </w:tc>
        <w:tc>
          <w:tcPr>
            <w:tcW w:w="2316" w:type="dxa"/>
            <w:shd w:val="clear" w:color="auto" w:fill="auto"/>
            <w:vAlign w:val="center"/>
          </w:tcPr>
          <w:p w14:paraId="56877C77"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olujan vjetar</w:t>
            </w:r>
          </w:p>
        </w:tc>
        <w:tc>
          <w:tcPr>
            <w:tcW w:w="1903" w:type="dxa"/>
            <w:shd w:val="clear" w:color="auto" w:fill="auto"/>
            <w:vAlign w:val="center"/>
          </w:tcPr>
          <w:p w14:paraId="26BEC855"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17.2-20.7</w:t>
            </w:r>
          </w:p>
        </w:tc>
        <w:tc>
          <w:tcPr>
            <w:tcW w:w="1611" w:type="dxa"/>
            <w:vAlign w:val="center"/>
          </w:tcPr>
          <w:p w14:paraId="0EC1C32F" w14:textId="5BC03711"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62-74</w:t>
            </w:r>
          </w:p>
        </w:tc>
      </w:tr>
      <w:tr w:rsidR="007A5711" w:rsidRPr="00D101ED" w14:paraId="75472D74" w14:textId="77777777" w:rsidTr="007A5711">
        <w:trPr>
          <w:trHeight w:hRule="exact" w:val="378"/>
          <w:jc w:val="center"/>
        </w:trPr>
        <w:tc>
          <w:tcPr>
            <w:tcW w:w="1402" w:type="dxa"/>
            <w:shd w:val="clear" w:color="auto" w:fill="auto"/>
            <w:vAlign w:val="center"/>
          </w:tcPr>
          <w:p w14:paraId="2FC43C58"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9</w:t>
            </w:r>
          </w:p>
        </w:tc>
        <w:tc>
          <w:tcPr>
            <w:tcW w:w="2316" w:type="dxa"/>
            <w:shd w:val="clear" w:color="auto" w:fill="auto"/>
            <w:vAlign w:val="center"/>
          </w:tcPr>
          <w:p w14:paraId="164BC793"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oluja</w:t>
            </w:r>
          </w:p>
        </w:tc>
        <w:tc>
          <w:tcPr>
            <w:tcW w:w="1903" w:type="dxa"/>
            <w:shd w:val="clear" w:color="auto" w:fill="auto"/>
            <w:vAlign w:val="center"/>
          </w:tcPr>
          <w:p w14:paraId="74341071"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20.8-24.4</w:t>
            </w:r>
          </w:p>
        </w:tc>
        <w:tc>
          <w:tcPr>
            <w:tcW w:w="1611" w:type="dxa"/>
            <w:vAlign w:val="center"/>
          </w:tcPr>
          <w:p w14:paraId="7ED1DCF2" w14:textId="780D71F2"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75-88</w:t>
            </w:r>
          </w:p>
        </w:tc>
      </w:tr>
      <w:tr w:rsidR="007A5711" w:rsidRPr="00D101ED" w14:paraId="33FA74AE" w14:textId="77777777" w:rsidTr="007A5711">
        <w:trPr>
          <w:trHeight w:val="356"/>
          <w:jc w:val="center"/>
        </w:trPr>
        <w:tc>
          <w:tcPr>
            <w:tcW w:w="1402" w:type="dxa"/>
            <w:shd w:val="clear" w:color="auto" w:fill="auto"/>
            <w:vAlign w:val="center"/>
          </w:tcPr>
          <w:p w14:paraId="46A7AB75"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10</w:t>
            </w:r>
          </w:p>
        </w:tc>
        <w:tc>
          <w:tcPr>
            <w:tcW w:w="2316" w:type="dxa"/>
            <w:shd w:val="clear" w:color="auto" w:fill="auto"/>
            <w:vAlign w:val="center"/>
          </w:tcPr>
          <w:p w14:paraId="29698C22"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jaka oluja</w:t>
            </w:r>
          </w:p>
        </w:tc>
        <w:tc>
          <w:tcPr>
            <w:tcW w:w="1903" w:type="dxa"/>
            <w:shd w:val="clear" w:color="auto" w:fill="auto"/>
            <w:vAlign w:val="center"/>
          </w:tcPr>
          <w:p w14:paraId="5131CC04"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24.5-28.4</w:t>
            </w:r>
          </w:p>
        </w:tc>
        <w:tc>
          <w:tcPr>
            <w:tcW w:w="1611" w:type="dxa"/>
            <w:vAlign w:val="center"/>
          </w:tcPr>
          <w:p w14:paraId="6F6C613C" w14:textId="36D94AE6"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89-102</w:t>
            </w:r>
          </w:p>
        </w:tc>
      </w:tr>
      <w:tr w:rsidR="007A5711" w:rsidRPr="00D101ED" w14:paraId="3FD1F0D1" w14:textId="77777777" w:rsidTr="007A5711">
        <w:trPr>
          <w:trHeight w:hRule="exact" w:val="389"/>
          <w:jc w:val="center"/>
        </w:trPr>
        <w:tc>
          <w:tcPr>
            <w:tcW w:w="1402" w:type="dxa"/>
            <w:shd w:val="clear" w:color="auto" w:fill="auto"/>
            <w:vAlign w:val="center"/>
          </w:tcPr>
          <w:p w14:paraId="2A5AF601"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11</w:t>
            </w:r>
          </w:p>
        </w:tc>
        <w:tc>
          <w:tcPr>
            <w:tcW w:w="2316" w:type="dxa"/>
            <w:shd w:val="clear" w:color="auto" w:fill="auto"/>
            <w:vAlign w:val="center"/>
          </w:tcPr>
          <w:p w14:paraId="7E9C4014"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orkanski vjetar</w:t>
            </w:r>
          </w:p>
        </w:tc>
        <w:tc>
          <w:tcPr>
            <w:tcW w:w="1903" w:type="dxa"/>
            <w:shd w:val="clear" w:color="auto" w:fill="auto"/>
            <w:vAlign w:val="center"/>
          </w:tcPr>
          <w:p w14:paraId="4B53368D"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28.5-32.6</w:t>
            </w:r>
          </w:p>
        </w:tc>
        <w:tc>
          <w:tcPr>
            <w:tcW w:w="1611" w:type="dxa"/>
            <w:vAlign w:val="center"/>
          </w:tcPr>
          <w:p w14:paraId="10151322" w14:textId="491B284E"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103-117</w:t>
            </w:r>
          </w:p>
        </w:tc>
      </w:tr>
      <w:tr w:rsidR="007A5711" w:rsidRPr="00D101ED" w14:paraId="47BBD5E6" w14:textId="77777777" w:rsidTr="007A5711">
        <w:trPr>
          <w:trHeight w:hRule="exact" w:val="375"/>
          <w:jc w:val="center"/>
        </w:trPr>
        <w:tc>
          <w:tcPr>
            <w:tcW w:w="1402" w:type="dxa"/>
            <w:shd w:val="clear" w:color="auto" w:fill="auto"/>
            <w:vAlign w:val="center"/>
          </w:tcPr>
          <w:p w14:paraId="74104AC1"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12</w:t>
            </w:r>
          </w:p>
        </w:tc>
        <w:tc>
          <w:tcPr>
            <w:tcW w:w="2316" w:type="dxa"/>
            <w:shd w:val="clear" w:color="auto" w:fill="auto"/>
            <w:vAlign w:val="center"/>
          </w:tcPr>
          <w:p w14:paraId="3010BD3C"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orkan</w:t>
            </w:r>
          </w:p>
        </w:tc>
        <w:tc>
          <w:tcPr>
            <w:tcW w:w="1903" w:type="dxa"/>
            <w:shd w:val="clear" w:color="auto" w:fill="auto"/>
            <w:vAlign w:val="center"/>
          </w:tcPr>
          <w:p w14:paraId="0D3868AA" w14:textId="77777777"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32.7 i više</w:t>
            </w:r>
          </w:p>
        </w:tc>
        <w:tc>
          <w:tcPr>
            <w:tcW w:w="1611" w:type="dxa"/>
            <w:vAlign w:val="center"/>
          </w:tcPr>
          <w:p w14:paraId="72245781" w14:textId="31E60E81" w:rsidR="007A5711" w:rsidRPr="00D101ED" w:rsidRDefault="007A5711" w:rsidP="007A5711">
            <w:pPr>
              <w:spacing w:after="0" w:line="240" w:lineRule="auto"/>
              <w:jc w:val="center"/>
              <w:rPr>
                <w:rFonts w:ascii="Times New Roman" w:hAnsi="Times New Roman" w:cs="Times New Roman"/>
              </w:rPr>
            </w:pPr>
            <w:r w:rsidRPr="00D101ED">
              <w:rPr>
                <w:rFonts w:ascii="Times New Roman" w:hAnsi="Times New Roman" w:cs="Times New Roman"/>
              </w:rPr>
              <w:t>118 i više</w:t>
            </w:r>
          </w:p>
        </w:tc>
      </w:tr>
    </w:tbl>
    <w:p w14:paraId="44A48E66" w14:textId="77777777" w:rsidR="007A5711" w:rsidRPr="00D101ED" w:rsidRDefault="007A5711" w:rsidP="007A5711">
      <w:pPr>
        <w:rPr>
          <w:rFonts w:ascii="Times New Roman" w:hAnsi="Times New Roman" w:cs="Times New Roman"/>
        </w:rPr>
      </w:pPr>
    </w:p>
    <w:p w14:paraId="01690AD8" w14:textId="1BCC43F5" w:rsidR="00664043" w:rsidRPr="00D101ED" w:rsidRDefault="007A5711" w:rsidP="007A5711">
      <w:pPr>
        <w:rPr>
          <w:rFonts w:ascii="Times New Roman" w:hAnsi="Times New Roman" w:cs="Times New Roman"/>
        </w:rPr>
      </w:pPr>
      <w:r w:rsidRPr="00D101ED">
        <w:rPr>
          <w:rFonts w:ascii="Times New Roman" w:hAnsi="Times New Roman" w:cs="Times New Roman"/>
        </w:rPr>
        <w:t>Opasne hidrometeorološke pojave one koje se javljaju diskontinuirano (povremeno), i u pravilu</w:t>
      </w:r>
      <w:r w:rsidR="00191F9E" w:rsidRPr="00D101ED">
        <w:rPr>
          <w:rFonts w:ascii="Times New Roman" w:hAnsi="Times New Roman" w:cs="Times New Roman"/>
        </w:rPr>
        <w:t xml:space="preserve"> </w:t>
      </w:r>
      <w:r w:rsidRPr="00D101ED">
        <w:rPr>
          <w:rFonts w:ascii="Times New Roman" w:hAnsi="Times New Roman" w:cs="Times New Roman"/>
        </w:rPr>
        <w:t xml:space="preserve">predstavljaju opasnost po ljudske živote i </w:t>
      </w:r>
      <w:r w:rsidR="00026715" w:rsidRPr="00D101ED">
        <w:rPr>
          <w:rFonts w:ascii="Times New Roman" w:hAnsi="Times New Roman" w:cs="Times New Roman"/>
        </w:rPr>
        <w:t>rade</w:t>
      </w:r>
      <w:r w:rsidRPr="00D101ED">
        <w:rPr>
          <w:rFonts w:ascii="Times New Roman" w:hAnsi="Times New Roman" w:cs="Times New Roman"/>
        </w:rPr>
        <w:t xml:space="preserve"> velike materijalne štete. Nevrijeme je kompleksna</w:t>
      </w:r>
      <w:r w:rsidR="00191F9E" w:rsidRPr="00D101ED">
        <w:rPr>
          <w:rFonts w:ascii="Times New Roman" w:hAnsi="Times New Roman" w:cs="Times New Roman"/>
        </w:rPr>
        <w:t xml:space="preserve"> </w:t>
      </w:r>
      <w:r w:rsidRPr="00D101ED">
        <w:rPr>
          <w:rFonts w:ascii="Times New Roman" w:hAnsi="Times New Roman" w:cs="Times New Roman"/>
        </w:rPr>
        <w:t>vremenska pojava koja se manifestira jakim oborinama (često u obliku pljuskova), olujnim ili orkanskim</w:t>
      </w:r>
      <w:r w:rsidR="00191F9E" w:rsidRPr="00D101ED">
        <w:rPr>
          <w:rFonts w:ascii="Times New Roman" w:hAnsi="Times New Roman" w:cs="Times New Roman"/>
        </w:rPr>
        <w:t xml:space="preserve"> </w:t>
      </w:r>
      <w:r w:rsidRPr="00D101ED">
        <w:rPr>
          <w:rFonts w:ascii="Times New Roman" w:hAnsi="Times New Roman" w:cs="Times New Roman"/>
        </w:rPr>
        <w:t>vjetrom, jakim električnim izbijanjima, a nerijetko i tučom. U načelu, nevrijeme zahvaća mala područja i</w:t>
      </w:r>
      <w:r w:rsidR="00191F9E" w:rsidRPr="00D101ED">
        <w:rPr>
          <w:rFonts w:ascii="Times New Roman" w:hAnsi="Times New Roman" w:cs="Times New Roman"/>
        </w:rPr>
        <w:t xml:space="preserve"> </w:t>
      </w:r>
      <w:r w:rsidRPr="00D101ED">
        <w:rPr>
          <w:rFonts w:ascii="Times New Roman" w:hAnsi="Times New Roman" w:cs="Times New Roman"/>
        </w:rPr>
        <w:t>kratko traje.</w:t>
      </w:r>
    </w:p>
    <w:p w14:paraId="36042383" w14:textId="2AEA0259" w:rsidR="00191F9E" w:rsidRPr="00D101ED" w:rsidRDefault="00191F9E" w:rsidP="00191F9E">
      <w:pPr>
        <w:rPr>
          <w:rFonts w:ascii="Times New Roman" w:hAnsi="Times New Roman" w:cs="Times New Roman"/>
        </w:rPr>
      </w:pPr>
      <w:r w:rsidRPr="00D101ED">
        <w:rPr>
          <w:rFonts w:ascii="Times New Roman" w:hAnsi="Times New Roman" w:cs="Times New Roman"/>
        </w:rPr>
        <w:t xml:space="preserve">Sukladno dostupnim podacima klimatske značajke za Veliku Ludinu obrađene su na osnovi meteoroloških podataka dobivenih mjerenjima i motrenjima na meteorološkoj postaji Sisak za razdoblje od 1984. do 2013. tj. za razdoblje od posljednjih trideset godina. Prema Koppenovoj klasifikaciji klime, nizinska Hrvatska spada u razred umjereno toplih kišnih klima, odnosno, tip umjereno tople vlažne klime, koju karakterizira podjednaka količina oborina tijekom cijele godine u širem rasponu od 500 do 1500 mm. U južnim područjima ljeta su vruća, s porastom geografske širine ljeta su umjereno vruća, a prema unutrašnjosti kontinenta godišnja temperaturna amplituda se povećava. Klima cijelog područja je umjereno kontinentalna s umjereno hladnim zimama, toplim ljetima te razmjerno povoljnim godišnjim rasporedom oborine. No, u pojedinim godinama mogu se javiti razdoblja suše ili pak razdoblja s visokim sadržajem oborine koja mogu smanjiti prinose svih, a napose jarih usjeva i drvenastih kultura. </w:t>
      </w:r>
    </w:p>
    <w:p w14:paraId="6E68E1B4" w14:textId="14B814CB" w:rsidR="00191F9E" w:rsidRPr="00D101ED" w:rsidRDefault="00191F9E" w:rsidP="00191F9E">
      <w:pPr>
        <w:rPr>
          <w:rFonts w:ascii="Times New Roman" w:hAnsi="Times New Roman" w:cs="Times New Roman"/>
        </w:rPr>
      </w:pPr>
      <w:r w:rsidRPr="00D101ED">
        <w:rPr>
          <w:rFonts w:ascii="Times New Roman" w:hAnsi="Times New Roman" w:cs="Times New Roman"/>
        </w:rPr>
        <w:t>Srednje mjesečne i godišnje temperature zraka za tridesetogodišnje razdoblje od 1984. do 2013. na području Siska detaljnije su opisana u nastavku teksta. Srednja godišnja temperatura zraka za Sisak, za navedeno razdoblje je 11,5 °C, što je za 0,5 °C više nego za razdoblje 1971. - 2000. Najhladnija godina s 9,9 °C bila je 1985., a najtoplija 2000. s 12,9 °C pa je godišnja amplituda 3,0 °C. Najhladniji mjesec je siječanj sa srednjom mjesečnom temperaturom od 0,7 °C, a najtopliji srpanj s 22,0 °C. Najtopliji mjesec u proteklih trideset godina bio je kolovoz 2003. sa 24,5 °C, a najhladniji siječanj 1985. sa -5,0 °C. Budući da je srednja godišnja temperatura 11,5 °C, praktički se topli dio godine i vegetacijsko razdoblje poklapaju i započinju početkom travnja, a završavaju krajem listopada. Prema podacima Agroekološke studije i programa razvitka poljoprivrede na području Sisačko-moslavačke županije, koja također obrađuje klimatske prilike na ovom području, kardinalna temperaturna točka od 5 °C ili biološki minimum za frigorifilne kulture, u prosjeku nastupa krajem prve dekade ožujka a završava u drugoj dekadi studenog ili u prosjeku 252 dana.</w:t>
      </w:r>
    </w:p>
    <w:p w14:paraId="750279B3" w14:textId="62E4DF9D" w:rsidR="00191F9E" w:rsidRPr="00D101ED" w:rsidRDefault="00191F9E" w:rsidP="00191F9E">
      <w:pPr>
        <w:rPr>
          <w:rFonts w:ascii="Times New Roman" w:hAnsi="Times New Roman" w:cs="Times New Roman"/>
        </w:rPr>
      </w:pPr>
      <w:r w:rsidRPr="00D101ED">
        <w:rPr>
          <w:rFonts w:ascii="Times New Roman" w:hAnsi="Times New Roman" w:cs="Times New Roman"/>
        </w:rPr>
        <w:t>Srednja godišnja suma oborine u razdoblju 1984. - 2013. za područje Siska je 925 mm što je za 49 mm više nego u razdoblju 1975. -2005. Najmanje oborine palo je 2011., svega 554 mm, a najviše, 1 284 mm u 2010. pa je oborinska amplituda za navedeno razdoblje 730 mm. Jesenski maksimum je u rujnu, kada u prosjeku padne 100,3 mm, a proljetni u lipnju, kada padne 100,4 mm. Najmanje oborina padne u veljači, u prosjeku 48,1 mm s rasponom od 114,1 mm u 1988. do samo 4,5 mm u 1993. Najveća količina oborine u jednom danu pala je 31. srpnja 1996. kada je palo 114,6 mm.</w:t>
      </w:r>
    </w:p>
    <w:p w14:paraId="66F93D07" w14:textId="3B7F3ADE" w:rsidR="00D101ED" w:rsidRDefault="00026715" w:rsidP="00026715">
      <w:pPr>
        <w:rPr>
          <w:rFonts w:ascii="Times New Roman" w:hAnsi="Times New Roman" w:cs="Times New Roman"/>
        </w:rPr>
      </w:pPr>
      <w:r w:rsidRPr="00D101ED">
        <w:rPr>
          <w:rFonts w:ascii="Times New Roman" w:hAnsi="Times New Roman" w:cs="Times New Roman"/>
        </w:rPr>
        <w:t>Što se tiče čestine vjetrova, na području Županije najučestaliji su sjeverni, sjeveroistočni i jugozapadni vjetrovi. Najjači su sjeverni i sjever-sjeveroistočni vjetrovi koji mogu puhati i do 18,5 m/s, a najmanju brzinu imaju istočni i istok-jugoistočni vjetrovi. No, ti su vjetrovi vrlo rijetki, prosječna brzina njihovog puhanja je 2,5 m/s. Od pojave i brzine vjetra uvelike zavisi količina vlage u tlu i evaporacija, te transpiracija usjeva, odnosno evapotranspiracija. Stoga, pojava vjetra, njegova brzina i učestalost imaju veliki značaj za poljoprivrednu proizvodnju, naročito u uvjetima navodnjavanja. Jaki vjetrovi mogu prouzročiti oštećenja i polijeganje usjeva. Na području Općine do sada su samo zabilježeni olujni vjetrovi.</w:t>
      </w:r>
    </w:p>
    <w:p w14:paraId="5D8414DC" w14:textId="77777777" w:rsidR="00035ED7" w:rsidRDefault="00035ED7" w:rsidP="001D1409">
      <w:pPr>
        <w:rPr>
          <w:rFonts w:ascii="Times New Roman" w:hAnsi="Times New Roman" w:cs="Times New Roman"/>
          <w:b/>
          <w:bCs/>
          <w:u w:val="single"/>
        </w:rPr>
      </w:pPr>
    </w:p>
    <w:p w14:paraId="3F9961DC" w14:textId="1BF9E99E" w:rsidR="001D1409" w:rsidRPr="00D101ED" w:rsidRDefault="001D1409" w:rsidP="001D1409">
      <w:pPr>
        <w:rPr>
          <w:rFonts w:ascii="Times New Roman" w:hAnsi="Times New Roman" w:cs="Times New Roman"/>
          <w:b/>
          <w:u w:val="single"/>
        </w:rPr>
      </w:pPr>
      <w:r w:rsidRPr="00D101ED">
        <w:rPr>
          <w:rFonts w:ascii="Times New Roman" w:hAnsi="Times New Roman" w:cs="Times New Roman"/>
          <w:b/>
          <w:u w:val="single"/>
        </w:rPr>
        <w:t>Preventivne mjere radi umanjenja posljedica prirodne nepogode</w:t>
      </w:r>
    </w:p>
    <w:p w14:paraId="5007E13B" w14:textId="5FF4A14A" w:rsidR="001D1409" w:rsidRPr="00D101ED" w:rsidRDefault="001D1409" w:rsidP="001D1409">
      <w:pPr>
        <w:rPr>
          <w:rFonts w:ascii="Times New Roman" w:hAnsi="Times New Roman" w:cs="Times New Roman"/>
        </w:rPr>
      </w:pPr>
      <w:r w:rsidRPr="00D101ED">
        <w:rPr>
          <w:rFonts w:ascii="Times New Roman" w:hAnsi="Times New Roman" w:cs="Times New Roman"/>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318279FB" w14:textId="46DC80E7" w:rsidR="001D1409" w:rsidRPr="00D101ED" w:rsidRDefault="001D1409" w:rsidP="001D1409">
      <w:pPr>
        <w:rPr>
          <w:rFonts w:ascii="Times New Roman" w:hAnsi="Times New Roman" w:cs="Times New Roman"/>
          <w:b/>
          <w:u w:val="single"/>
        </w:rPr>
      </w:pPr>
      <w:r w:rsidRPr="00D101ED">
        <w:rPr>
          <w:rFonts w:ascii="Times New Roman" w:hAnsi="Times New Roman" w:cs="Times New Roman"/>
          <w:b/>
          <w:u w:val="single"/>
        </w:rPr>
        <w:t xml:space="preserve">Mjere za ublažavanje i otklanjanje izravnih posljedica prirodne nepogode </w:t>
      </w:r>
    </w:p>
    <w:p w14:paraId="21DCD3D9" w14:textId="144A02C6" w:rsidR="001D1409" w:rsidRPr="00D101ED" w:rsidRDefault="001D1409" w:rsidP="00026715">
      <w:pPr>
        <w:rPr>
          <w:rFonts w:ascii="Times New Roman" w:hAnsi="Times New Roman" w:cs="Times New Roman"/>
        </w:rPr>
      </w:pPr>
      <w:r w:rsidRPr="00D101ED">
        <w:rPr>
          <w:rFonts w:ascii="Times New Roman" w:hAnsi="Times New Roman" w:cs="Times New Roman"/>
        </w:rPr>
        <w:t>Mjere za ublažavanje i otklanjanje posljedica olujnog nevremena podrazumijevaju procjenu šteta i posljedica te sanaciju nastalih oštećenja i šteta (raščišćavanje, prevoženje srušenog i uništenog biljnog raslinja u naseljima i na prometnicama), pružanje prve pomoći unesrećenima ukoliko ih je bilo te sve ostale radnje kojima se smanjuju posljedice olujnog i orkanskog nevremena.</w:t>
      </w:r>
    </w:p>
    <w:p w14:paraId="01638333" w14:textId="302C11E2" w:rsidR="00026715" w:rsidRPr="00D101ED" w:rsidRDefault="00356C85" w:rsidP="00356C85">
      <w:pPr>
        <w:pStyle w:val="Naslov3"/>
        <w:rPr>
          <w:rFonts w:ascii="Times New Roman" w:hAnsi="Times New Roman" w:cs="Times New Roman"/>
        </w:rPr>
      </w:pPr>
      <w:bookmarkStart w:id="12" w:name="_Toc84422548"/>
      <w:r w:rsidRPr="00D101ED">
        <w:rPr>
          <w:rFonts w:ascii="Times New Roman" w:hAnsi="Times New Roman" w:cs="Times New Roman"/>
        </w:rPr>
        <w:t>Klizanje i odronjavanje zemljišta</w:t>
      </w:r>
      <w:bookmarkEnd w:id="12"/>
    </w:p>
    <w:p w14:paraId="0218B416" w14:textId="6532531C" w:rsidR="00881480" w:rsidRPr="00D101ED" w:rsidRDefault="00881480" w:rsidP="00881480">
      <w:pPr>
        <w:rPr>
          <w:rFonts w:ascii="Times New Roman" w:hAnsi="Times New Roman" w:cs="Times New Roman"/>
        </w:rPr>
      </w:pPr>
      <w:r w:rsidRPr="00D101ED">
        <w:rPr>
          <w:rFonts w:ascii="Times New Roman" w:hAnsi="Times New Roman" w:cs="Times New Roman"/>
        </w:rPr>
        <w:t xml:space="preserve">Pojave klizišta pod utjecajem su geološke građe, geomorfoloških procesa, fizičkih procesa sezonskog karaktera (npr. oborine), te ljudskih aktivnosti (sječa vegetacije, način obrade tla, izgradnja cesta i dr.). </w:t>
      </w:r>
    </w:p>
    <w:p w14:paraId="7C2ED9FE" w14:textId="56AB52B4" w:rsidR="00881480" w:rsidRPr="00D101ED" w:rsidRDefault="00881480" w:rsidP="00881480">
      <w:pPr>
        <w:rPr>
          <w:rFonts w:ascii="Times New Roman" w:hAnsi="Times New Roman" w:cs="Times New Roman"/>
        </w:rPr>
      </w:pPr>
      <w:r w:rsidRPr="00D101ED">
        <w:rPr>
          <w:rFonts w:ascii="Times New Roman" w:hAnsi="Times New Roman" w:cs="Times New Roman"/>
        </w:rPr>
        <w:t xml:space="preserve">Nestabilnost tla koja se javlja je lokalnog značaja i ovisi o debljini rastresitog pokrivača i litološkom sastavu podloge. </w:t>
      </w:r>
    </w:p>
    <w:p w14:paraId="0CEF6751" w14:textId="0590B510" w:rsidR="00881480" w:rsidRPr="00D101ED" w:rsidRDefault="00881480" w:rsidP="00881480">
      <w:pPr>
        <w:rPr>
          <w:rFonts w:ascii="Times New Roman" w:hAnsi="Times New Roman" w:cs="Times New Roman"/>
        </w:rPr>
      </w:pPr>
      <w:r w:rsidRPr="00D101ED">
        <w:rPr>
          <w:rFonts w:ascii="Times New Roman" w:hAnsi="Times New Roman" w:cs="Times New Roman"/>
        </w:rPr>
        <w:t xml:space="preserve">Sa stajališta graditeljstva i životnog okoliša, proces klizanja u stijenama jedan je od najvažnijih egozdinamskih procesa, s ponekad katastrofalnim posljedicama. Nastaje u svim vrstama stijena, a rezultira pojavama koje se zovu klizišta. U osnovi, klizišta su pojave pomicanja površinskih dijelova terena ili tla  na padinama – veće ili manje dubine, zbog čega su veoma opasna za sve građevine. </w:t>
      </w:r>
    </w:p>
    <w:p w14:paraId="611650F1" w14:textId="24CDC378" w:rsidR="00356C85" w:rsidRPr="00D101ED" w:rsidRDefault="00881480" w:rsidP="00881480">
      <w:pPr>
        <w:rPr>
          <w:rFonts w:ascii="Times New Roman" w:hAnsi="Times New Roman" w:cs="Times New Roman"/>
        </w:rPr>
      </w:pPr>
      <w:r w:rsidRPr="00D101ED">
        <w:rPr>
          <w:rFonts w:ascii="Times New Roman" w:hAnsi="Times New Roman" w:cs="Times New Roman"/>
        </w:rPr>
        <w:t>Do klizanja dolazi zbog popuštanja kohezijskih sila među česticama stijena i nedovoljnog trenja između njih.</w:t>
      </w:r>
    </w:p>
    <w:p w14:paraId="3E5ABADA" w14:textId="487BA1F9" w:rsidR="0053461D" w:rsidRPr="00D101ED" w:rsidRDefault="0053461D" w:rsidP="0053461D">
      <w:pPr>
        <w:rPr>
          <w:rFonts w:ascii="Times New Roman" w:hAnsi="Times New Roman" w:cs="Times New Roman"/>
        </w:rPr>
      </w:pPr>
      <w:r w:rsidRPr="00D101ED">
        <w:rPr>
          <w:rFonts w:ascii="Times New Roman" w:hAnsi="Times New Roman" w:cs="Times New Roman"/>
          <w:b/>
          <w:u w:val="single"/>
        </w:rPr>
        <w:t>Preventivne mjere radi umanjenja posljedica prirodne nepogode</w:t>
      </w:r>
      <w:r w:rsidRPr="00D101ED">
        <w:rPr>
          <w:rFonts w:ascii="Times New Roman" w:hAnsi="Times New Roman" w:cs="Times New Roman"/>
        </w:rPr>
        <w:t xml:space="preserve"> </w:t>
      </w:r>
    </w:p>
    <w:p w14:paraId="72D246B7" w14:textId="4A01B934" w:rsidR="0053461D" w:rsidRPr="00D101ED" w:rsidRDefault="0053461D" w:rsidP="0053461D">
      <w:pPr>
        <w:rPr>
          <w:rFonts w:ascii="Times New Roman" w:hAnsi="Times New Roman" w:cs="Times New Roman"/>
        </w:rPr>
      </w:pPr>
      <w:r w:rsidRPr="00D101ED">
        <w:rPr>
          <w:rFonts w:ascii="Times New Roman" w:hAnsi="Times New Roman" w:cs="Times New Roman"/>
        </w:rPr>
        <w:t xml:space="preserve">U svrhu efikasne zaštite od klizišta na području postojećih te potencijalnih klizišta, u slučaju gradnje, propisati obavezu geološkog ispitivanja tla, te zabraniti izgradnju stambenih, poslovnih i drugih građevina na područjima potencijalnih ili postojećih klizišta. </w:t>
      </w:r>
    </w:p>
    <w:p w14:paraId="1588D5A3" w14:textId="3F2AE15F" w:rsidR="0053461D" w:rsidRPr="00D101ED" w:rsidRDefault="0053461D" w:rsidP="0053461D">
      <w:pPr>
        <w:rPr>
          <w:rFonts w:ascii="Times New Roman" w:hAnsi="Times New Roman" w:cs="Times New Roman"/>
        </w:rPr>
      </w:pPr>
      <w:r w:rsidRPr="00D101ED">
        <w:rPr>
          <w:rFonts w:ascii="Times New Roman" w:hAnsi="Times New Roman" w:cs="Times New Roman"/>
          <w:b/>
          <w:u w:val="single"/>
        </w:rPr>
        <w:t>Mjere za ublažavanje i otklanjanje izravnih posljedica prirodne nepogode</w:t>
      </w:r>
      <w:r w:rsidRPr="00D101ED">
        <w:rPr>
          <w:rFonts w:ascii="Times New Roman" w:hAnsi="Times New Roman" w:cs="Times New Roman"/>
        </w:rPr>
        <w:t xml:space="preserve"> </w:t>
      </w:r>
    </w:p>
    <w:p w14:paraId="5A70E91F" w14:textId="1B023D01" w:rsidR="00D101ED" w:rsidRDefault="0053461D" w:rsidP="00881480">
      <w:pPr>
        <w:rPr>
          <w:rFonts w:ascii="Times New Roman" w:hAnsi="Times New Roman" w:cs="Times New Roman"/>
        </w:rPr>
      </w:pPr>
      <w:r w:rsidRPr="00D101ED">
        <w:rPr>
          <w:rFonts w:ascii="Times New Roman" w:hAnsi="Times New Roman" w:cs="Times New Roman"/>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aktiviranja klizišta.</w:t>
      </w:r>
    </w:p>
    <w:p w14:paraId="328DC7A7" w14:textId="77777777" w:rsidR="00425655" w:rsidRDefault="00425655" w:rsidP="00881480">
      <w:pPr>
        <w:rPr>
          <w:rFonts w:ascii="Times New Roman" w:hAnsi="Times New Roman" w:cs="Times New Roman"/>
        </w:rPr>
      </w:pPr>
    </w:p>
    <w:p w14:paraId="6A3A101B" w14:textId="77777777" w:rsidR="00425655" w:rsidRPr="00D101ED" w:rsidRDefault="00425655" w:rsidP="00881480">
      <w:pPr>
        <w:rPr>
          <w:rFonts w:ascii="Times New Roman" w:hAnsi="Times New Roman" w:cs="Times New Roman"/>
        </w:rPr>
      </w:pPr>
    </w:p>
    <w:p w14:paraId="466CC0B7" w14:textId="70776EC4" w:rsidR="00B5238C" w:rsidRPr="00D101ED" w:rsidRDefault="00815372" w:rsidP="001A5756">
      <w:pPr>
        <w:pStyle w:val="Naslov1"/>
        <w:rPr>
          <w:rFonts w:ascii="Times New Roman" w:hAnsi="Times New Roman" w:cs="Times New Roman"/>
        </w:rPr>
      </w:pPr>
      <w:bookmarkStart w:id="13" w:name="_Toc84422549"/>
      <w:r w:rsidRPr="00D101ED">
        <w:rPr>
          <w:rFonts w:ascii="Times New Roman" w:hAnsi="Times New Roman" w:cs="Times New Roman"/>
        </w:rPr>
        <w:t>Popis mjera i nositelja mjera u slučaju nastajanja prirodne nepogode</w:t>
      </w:r>
      <w:bookmarkEnd w:id="13"/>
    </w:p>
    <w:p w14:paraId="536838F5" w14:textId="77777777" w:rsidR="00815372" w:rsidRPr="00D101ED" w:rsidRDefault="00815372" w:rsidP="00815372">
      <w:pPr>
        <w:rPr>
          <w:rFonts w:ascii="Times New Roman" w:hAnsi="Times New Roman" w:cs="Times New Roman"/>
        </w:rPr>
      </w:pPr>
    </w:p>
    <w:p w14:paraId="418DDFCE" w14:textId="6E3A735A" w:rsidR="00815372" w:rsidRPr="00D101ED" w:rsidRDefault="00815372" w:rsidP="00815372">
      <w:pPr>
        <w:rPr>
          <w:rFonts w:ascii="Times New Roman" w:hAnsi="Times New Roman" w:cs="Times New Roman"/>
        </w:rPr>
      </w:pPr>
      <w:r w:rsidRPr="00D101ED">
        <w:rPr>
          <w:rFonts w:ascii="Times New Roman" w:hAnsi="Times New Roman" w:cs="Times New Roman"/>
        </w:rPr>
        <w:t>Opće mjere za ublažavanje i uklanjanje izravnih posljedica prirodnih nepogoda su:</w:t>
      </w:r>
    </w:p>
    <w:p w14:paraId="7ACFB83A"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w:t>
      </w:r>
      <w:r w:rsidRPr="00D101ED">
        <w:rPr>
          <w:rFonts w:ascii="Times New Roman" w:hAnsi="Times New Roman" w:cs="Times New Roman"/>
        </w:rPr>
        <w:tab/>
        <w:t>Procjena štete i posljedica</w:t>
      </w:r>
    </w:p>
    <w:p w14:paraId="0DDB737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2.</w:t>
      </w:r>
      <w:r w:rsidRPr="00D101ED">
        <w:rPr>
          <w:rFonts w:ascii="Times New Roman" w:hAnsi="Times New Roman" w:cs="Times New Roman"/>
        </w:rPr>
        <w:tab/>
        <w:t>Sanacija područja zahvaćenog nepogodom</w:t>
      </w:r>
    </w:p>
    <w:p w14:paraId="36E999B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3.</w:t>
      </w:r>
      <w:r w:rsidRPr="00D101ED">
        <w:rPr>
          <w:rFonts w:ascii="Times New Roman" w:hAnsi="Times New Roman" w:cs="Times New Roman"/>
        </w:rPr>
        <w:tab/>
        <w:t>Prikupljanje i raspodjela pomoći stradalom i ugroženom stanovništvu</w:t>
      </w:r>
    </w:p>
    <w:p w14:paraId="3ABBA4A7"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4.</w:t>
      </w:r>
      <w:r w:rsidRPr="00D101ED">
        <w:rPr>
          <w:rFonts w:ascii="Times New Roman" w:hAnsi="Times New Roman" w:cs="Times New Roman"/>
        </w:rPr>
        <w:tab/>
        <w:t>Provedba zdravstveno i higijensko-epidemioloških mjera</w:t>
      </w:r>
    </w:p>
    <w:p w14:paraId="4BA86EF6"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5.</w:t>
      </w:r>
      <w:r w:rsidRPr="00D101ED">
        <w:rPr>
          <w:rFonts w:ascii="Times New Roman" w:hAnsi="Times New Roman" w:cs="Times New Roman"/>
        </w:rPr>
        <w:tab/>
        <w:t>Provedba veterinarskih mjera</w:t>
      </w:r>
    </w:p>
    <w:p w14:paraId="17B5BA7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6.</w:t>
      </w:r>
      <w:r w:rsidRPr="00D101ED">
        <w:rPr>
          <w:rFonts w:ascii="Times New Roman" w:hAnsi="Times New Roman" w:cs="Times New Roman"/>
        </w:rPr>
        <w:tab/>
        <w:t>Organizacija prometa i komunalnih usluga</w:t>
      </w:r>
    </w:p>
    <w:p w14:paraId="31BF650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Prirodne nepogode se uglavnom javljaju iznenada i ne nastaju uvijek štete istih razmjera i zbog toga je moguće provesti:</w:t>
      </w:r>
    </w:p>
    <w:p w14:paraId="1693E32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a)</w:t>
      </w:r>
      <w:r w:rsidRPr="00D101ED">
        <w:rPr>
          <w:rFonts w:ascii="Times New Roman" w:hAnsi="Times New Roman" w:cs="Times New Roman"/>
        </w:rPr>
        <w:tab/>
        <w:t>preventivne mjere radi umanjenja posljedica prirodne nepogode</w:t>
      </w:r>
    </w:p>
    <w:p w14:paraId="427D7986"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w:t>
      </w:r>
    </w:p>
    <w:p w14:paraId="62ABF247"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b)</w:t>
      </w:r>
      <w:r w:rsidRPr="00D101ED">
        <w:rPr>
          <w:rFonts w:ascii="Times New Roman" w:hAnsi="Times New Roman" w:cs="Times New Roman"/>
        </w:rPr>
        <w:tab/>
        <w:t>mjere za ublažavanje i otklanjanje izravnih posljedica prirodne nepogode</w:t>
      </w:r>
    </w:p>
    <w:p w14:paraId="1FA4015A" w14:textId="3FEB077C" w:rsidR="008409B6" w:rsidRPr="00D101ED" w:rsidRDefault="00815372" w:rsidP="00815372">
      <w:pPr>
        <w:rPr>
          <w:rFonts w:ascii="Times New Roman" w:hAnsi="Times New Roman" w:cs="Times New Roman"/>
        </w:rPr>
      </w:pPr>
      <w:r w:rsidRPr="00D101ED">
        <w:rPr>
          <w:rFonts w:ascii="Times New Roman" w:hAnsi="Times New Roman" w:cs="Times New Roman"/>
        </w:rPr>
        <w:t>Mjere za ublažavanje i otklanjanje izravnih posljedica prirodne nepogode  podrazumijevaju procjenu šteta i posljedica; sanaciju nastalih oštećenja i šteta.  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w:t>
      </w:r>
    </w:p>
    <w:p w14:paraId="5529F935" w14:textId="15450D5E" w:rsidR="001A5756" w:rsidRPr="00D101ED" w:rsidRDefault="00815372" w:rsidP="001A5756">
      <w:pPr>
        <w:pStyle w:val="Naslov2"/>
        <w:rPr>
          <w:rFonts w:ascii="Times New Roman" w:hAnsi="Times New Roman" w:cs="Times New Roman"/>
        </w:rPr>
      </w:pPr>
      <w:bookmarkStart w:id="14" w:name="_Toc84422550"/>
      <w:r w:rsidRPr="00D101ED">
        <w:rPr>
          <w:rFonts w:ascii="Times New Roman" w:hAnsi="Times New Roman" w:cs="Times New Roman"/>
        </w:rPr>
        <w:t>Mjere zaštite za vrijeme trajanja ekstremnih prirodnih uvjeta</w:t>
      </w:r>
      <w:bookmarkEnd w:id="14"/>
    </w:p>
    <w:p w14:paraId="1C7E7EEA" w14:textId="0C5FBC23" w:rsidR="00BE08A0" w:rsidRPr="00D101ED" w:rsidRDefault="00815372" w:rsidP="00BE08A0">
      <w:pPr>
        <w:rPr>
          <w:rFonts w:ascii="Times New Roman" w:hAnsi="Times New Roman" w:cs="Times New Roman"/>
          <w:szCs w:val="24"/>
        </w:rPr>
      </w:pPr>
      <w:r w:rsidRPr="00D101ED">
        <w:rPr>
          <w:rFonts w:ascii="Times New Roman" w:hAnsi="Times New Roman" w:cs="Times New Roman"/>
          <w:szCs w:val="24"/>
        </w:rPr>
        <w:t>Jedinice lokalne, regionalne samouprave svojim planovima djelovanja civilne zaštite planiraju operativno postupanje u izvanrednim događajima uzrokovanih ekstremnim vremenskim uvjetima, zatim se provode pripreme, planiraju sredstva i ostvaruju sve potrebne pretpostavke za učinkovito reagiranje.</w:t>
      </w:r>
    </w:p>
    <w:p w14:paraId="5B8033D3" w14:textId="66B4E1F4" w:rsidR="00224E40" w:rsidRPr="00D101ED" w:rsidRDefault="00815372" w:rsidP="00224E40">
      <w:pPr>
        <w:pStyle w:val="Naslov2"/>
        <w:rPr>
          <w:rFonts w:ascii="Times New Roman" w:hAnsi="Times New Roman" w:cs="Times New Roman"/>
        </w:rPr>
      </w:pPr>
      <w:bookmarkStart w:id="15" w:name="_Toc84422551"/>
      <w:r w:rsidRPr="00D101ED">
        <w:rPr>
          <w:rFonts w:ascii="Times New Roman" w:hAnsi="Times New Roman" w:cs="Times New Roman"/>
        </w:rPr>
        <w:t>Mjere u slučaju nastajanja prirodne nepogode</w:t>
      </w:r>
      <w:bookmarkEnd w:id="15"/>
    </w:p>
    <w:p w14:paraId="4D920015" w14:textId="368AFBC3" w:rsidR="00B742E9" w:rsidRDefault="00815372" w:rsidP="00B742E9">
      <w:pPr>
        <w:rPr>
          <w:rFonts w:ascii="Times New Roman" w:hAnsi="Times New Roman" w:cs="Times New Roman"/>
          <w:szCs w:val="24"/>
        </w:rPr>
      </w:pPr>
      <w:r w:rsidRPr="00D101ED">
        <w:rPr>
          <w:rFonts w:ascii="Times New Roman" w:hAnsi="Times New Roman" w:cs="Times New Roman"/>
          <w:szCs w:val="24"/>
        </w:rPr>
        <w:t>Mjere u slučaju nastajanja prirodne nepogode provode se organizirano na državnoj, regionalnoj i lokalnoj razini sukladno pravima i obvezama sudionika. U svrhu pravovremenog i učinkovitoga ublažavanje i uklanjanje izravnih posljedica i procjena štete od ekstremnih prirodnih uvjeta u pravilu se obavlja odmah ili u najkraćem roku.</w:t>
      </w:r>
    </w:p>
    <w:p w14:paraId="0CE927E8" w14:textId="77777777" w:rsidR="000B2B54" w:rsidRPr="00D101ED" w:rsidRDefault="000B2B54" w:rsidP="00B742E9">
      <w:pPr>
        <w:rPr>
          <w:rFonts w:ascii="Times New Roman" w:hAnsi="Times New Roman" w:cs="Times New Roman"/>
          <w:highlight w:val="red"/>
        </w:rPr>
      </w:pPr>
    </w:p>
    <w:p w14:paraId="340C0101" w14:textId="03DBF687" w:rsidR="00815372" w:rsidRPr="00D101ED" w:rsidRDefault="00815372" w:rsidP="00815372">
      <w:pPr>
        <w:pStyle w:val="Naslov2"/>
        <w:rPr>
          <w:rFonts w:ascii="Times New Roman" w:hAnsi="Times New Roman" w:cs="Times New Roman"/>
        </w:rPr>
      </w:pPr>
      <w:bookmarkStart w:id="16" w:name="_Toc84422552"/>
      <w:r w:rsidRPr="00D101ED">
        <w:rPr>
          <w:rFonts w:ascii="Times New Roman" w:hAnsi="Times New Roman" w:cs="Times New Roman"/>
        </w:rPr>
        <w:t>Provedba mjera na razini jedinica lokalne samouprave</w:t>
      </w:r>
      <w:bookmarkEnd w:id="16"/>
    </w:p>
    <w:p w14:paraId="47721A89"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Preliminarna procjena šteta</w:t>
      </w:r>
    </w:p>
    <w:p w14:paraId="7F70CF1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Jedinice lokalne, regionalne samouprave procjenjuju visinu štete od ekstremnih prirodnih uvjeta. Po nastanku same štete, Povjerenstvo za procjenu šteta provodi preliminarnu procjenu štete. U preliminarnoj procjeni štete nalazi se prvo priopćenje o šteti koje obuhvaća vrstu štete, opseg štete u vrijednostima i prirodnim pokazateljima prema području, imovini, djelatnosti, vremenu i uzrocima njezina nastanka te korisnicima i vlasnicima imovine. Uzimajući u obzir najmanju jedinicu procjene za fizičke osobe je domaćinstvo, a za pravne osobe šteta cjelovite pravne osobe, dok se troškovi iskazuju u teritorijalnoj jedinici u kojoj su i nastali. Troškovi obuhvaćaju sve izdatke za privremene mjere obrane, za spašavanje i zbrinjavanje stanovništva, stoke i drugih dobara za trajanja ili neposredno nakon nastanka ekstremnih prirodnih uvjeta, ili drugog uzroka koji je izazvao neposrednu (direktnu) štetu. Kod donošenja procjene štete, uvjet za nju samu ne mora biti proglašenje prirodne nepogode. Prvo priopćenje o šteti donosi Povjerenstvo u roku od osam dana od nastanka štete. Zatim Državno povjerenstvo na temelju tog prvog priopćenja prosuđuje potrebu žurnog postupka i nužnosti odobravanja novčane i druge pomoći uzimajući u obzir i mišljenje nadležnog ministarstva. Ukoliko posljedice štete ne zahtijevaju žurni postupak i odobrenje žurne pomoći, šteta se procjenjuje u redovitom postupku dodjele sredstava pomoći za ublažavanje i djelomično uklanjanje posljedica prirodnih nepogoda. Izvješće o načinjenoj šteti dostavlja se Državnom povjerenstvu za procjenu šteta od prirodnih nepogoda, kao i Povjerenstvu za procjenu šteta od prirodnih nepogoda županije, iako nije proglašena prirodna nepogoda.</w:t>
      </w:r>
    </w:p>
    <w:p w14:paraId="46880D11"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Donošenje Odluke o proglašenju prirodne nepogode</w:t>
      </w:r>
    </w:p>
    <w:p w14:paraId="6C6A3138"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Odluku o proglašenju prirodne nepogode na području Općinu donosi Župan na prijedlog Načelnika Općine.</w:t>
      </w:r>
    </w:p>
    <w:p w14:paraId="32DF5E86"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Prikupljanje prijava o šteti u jedinicu lokalne samouprave gdje je šteta nastala</w:t>
      </w:r>
    </w:p>
    <w:p w14:paraId="3E39F7D2"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Jedinstveni upravni odjel na zahtjev Povjerenstva z procjenu šteta Općine putem javnog poziva a po proglašenju prirodne nepogode obavještava osobe na čijoj imovini je utvrđena šteta da prijavi štetu na imovinu Povjerenstvu putem propisnog obrasca. Navedeni javni poziv sadrži:</w:t>
      </w:r>
    </w:p>
    <w:p w14:paraId="50E51585"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w:t>
      </w:r>
      <w:r w:rsidRPr="00D101ED">
        <w:rPr>
          <w:rFonts w:ascii="Times New Roman" w:hAnsi="Times New Roman" w:cs="Times New Roman"/>
        </w:rPr>
        <w:tab/>
        <w:t>Datum donošenja Odluke o proglašenju prirodne nepogode</w:t>
      </w:r>
    </w:p>
    <w:p w14:paraId="7F776E2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2.</w:t>
      </w:r>
      <w:r w:rsidRPr="00D101ED">
        <w:rPr>
          <w:rFonts w:ascii="Times New Roman" w:hAnsi="Times New Roman" w:cs="Times New Roman"/>
        </w:rPr>
        <w:tab/>
        <w:t>Rokove i način dostave obrasca prijave štete od prirodne nepogode</w:t>
      </w:r>
    </w:p>
    <w:p w14:paraId="08854686" w14:textId="77777777" w:rsidR="00664043" w:rsidRPr="00D101ED" w:rsidRDefault="00664043" w:rsidP="00815372">
      <w:pPr>
        <w:rPr>
          <w:rFonts w:ascii="Times New Roman" w:hAnsi="Times New Roman" w:cs="Times New Roman"/>
          <w:b/>
          <w:bCs/>
        </w:rPr>
      </w:pPr>
    </w:p>
    <w:p w14:paraId="2C7E5C08" w14:textId="4ACF29D9"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Obrada podataka o šteti u jedinicu lokalne samouprave gdje je šteta nastala</w:t>
      </w:r>
    </w:p>
    <w:p w14:paraId="069D66D7" w14:textId="233070EF" w:rsidR="00815372" w:rsidRDefault="00815372" w:rsidP="00815372">
      <w:pPr>
        <w:rPr>
          <w:rFonts w:ascii="Times New Roman" w:hAnsi="Times New Roman" w:cs="Times New Roman"/>
        </w:rPr>
      </w:pPr>
      <w:r w:rsidRPr="00D101ED">
        <w:rPr>
          <w:rFonts w:ascii="Times New Roman" w:hAnsi="Times New Roman" w:cs="Times New Roman"/>
        </w:rPr>
        <w:t>Po završetku roka od osam, iznimno dvanaest dana, Povjerenstvo za procjenu šteta od prirodnih nepogoda Općine utvrđuje i provjerava visinu štete od prirodne nepogode za područje Općine temeljem dostavljenih obrazaca od strane oštećenika.</w:t>
      </w:r>
    </w:p>
    <w:p w14:paraId="1469440A" w14:textId="77777777" w:rsidR="000814F8" w:rsidRPr="00D101ED" w:rsidRDefault="000814F8" w:rsidP="00815372">
      <w:pPr>
        <w:rPr>
          <w:rFonts w:ascii="Times New Roman" w:hAnsi="Times New Roman" w:cs="Times New Roman"/>
        </w:rPr>
      </w:pPr>
    </w:p>
    <w:p w14:paraId="276181F9"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Prva prijava štete u Registar šteta</w:t>
      </w:r>
    </w:p>
    <w:p w14:paraId="62C3EEDE"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Povjerenstvo za procjenu šteta od prirodnih nepogoda Općine unosi sve zaprimljene prve procjene štete u Registar šteta najkasnije u roku od petnaest dana od dana donošenja Odluke o proglašenju prirodne nepogode.</w:t>
      </w:r>
    </w:p>
    <w:p w14:paraId="11AFAA72"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Prijava prve procjene štete sadržava:</w:t>
      </w:r>
    </w:p>
    <w:p w14:paraId="1B2A8B31"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 datum donošenja Odluke o proglašenju prirodne nepogode i njezin broj,</w:t>
      </w:r>
    </w:p>
    <w:p w14:paraId="4A2A9DFB"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2. podatke o vrsti prirodne nepogode,</w:t>
      </w:r>
    </w:p>
    <w:p w14:paraId="5FFB957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3. podatke o trajanju prirodne nepogode,</w:t>
      </w:r>
    </w:p>
    <w:p w14:paraId="51A152DD"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4. podatke o području zahvaćenom prirodnom nepogodom,</w:t>
      </w:r>
    </w:p>
    <w:p w14:paraId="34F4CC51"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5. podatke o vrsti, opisu te vrijednosti oštećene imovine,</w:t>
      </w:r>
    </w:p>
    <w:p w14:paraId="2E4F05B6"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6. podatke o ukupnom iznosu prijavljene štete iz članaka te</w:t>
      </w:r>
    </w:p>
    <w:p w14:paraId="289AD921"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7. podatke i informacije o potrebi žurnog djelovanja i dodjeli pomoći za sanaciju i djelomično uklanjanje posljedica prirodne nepogode.</w:t>
      </w:r>
    </w:p>
    <w:p w14:paraId="2FB41502"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Konačna prijava štete u Registar šteta</w:t>
      </w:r>
    </w:p>
    <w:p w14:paraId="2A96B7E8"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Konačnu procjenu štete utvrđuje Povjerenstvo za procjenu šteta od prirodnih nepogoda po izvršenom uvidu u nastalu štetu temeljem prijave oštećenika. Tijekom procjene i utvrđivanja konačne procjene štete od prirodnih nepogoda posebno se utvrđuju:</w:t>
      </w:r>
    </w:p>
    <w:p w14:paraId="731A1260"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1.</w:t>
      </w:r>
      <w:r w:rsidRPr="00D101ED">
        <w:rPr>
          <w:rFonts w:ascii="Times New Roman" w:hAnsi="Times New Roman" w:cs="Times New Roman"/>
        </w:rPr>
        <w:tab/>
        <w:t>stradanja stanovništva,</w:t>
      </w:r>
    </w:p>
    <w:p w14:paraId="4A3FD79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2.</w:t>
      </w:r>
      <w:r w:rsidRPr="00D101ED">
        <w:rPr>
          <w:rFonts w:ascii="Times New Roman" w:hAnsi="Times New Roman" w:cs="Times New Roman"/>
        </w:rPr>
        <w:tab/>
        <w:t xml:space="preserve"> opseg štete na imovini,</w:t>
      </w:r>
    </w:p>
    <w:p w14:paraId="0E3DEF0F"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3.</w:t>
      </w:r>
      <w:r w:rsidRPr="00D101ED">
        <w:rPr>
          <w:rFonts w:ascii="Times New Roman" w:hAnsi="Times New Roman" w:cs="Times New Roman"/>
        </w:rPr>
        <w:tab/>
        <w:t>opseg štete koja je nastala zbog prekida proizvodnje, prekida rada ili poremećaja u neproizvodnim djelatnostima ili umanjenog prinosa u poljoprivredi, šumarstvu ili ribarstvu,</w:t>
      </w:r>
    </w:p>
    <w:p w14:paraId="7908BEF4"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4.</w:t>
      </w:r>
      <w:r w:rsidRPr="00D101ED">
        <w:rPr>
          <w:rFonts w:ascii="Times New Roman" w:hAnsi="Times New Roman" w:cs="Times New Roman"/>
        </w:rPr>
        <w:tab/>
        <w:t>iznos troškova za ublažavanje i djelomično uklanjanje izravnih posljedica prirodnih nepogoda,</w:t>
      </w:r>
    </w:p>
    <w:p w14:paraId="5F9292C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5.</w:t>
      </w:r>
      <w:r w:rsidRPr="00D101ED">
        <w:rPr>
          <w:rFonts w:ascii="Times New Roman" w:hAnsi="Times New Roman" w:cs="Times New Roman"/>
        </w:rPr>
        <w:tab/>
        <w:t>opseg osiguranja imovine i života kod osiguravatelja te</w:t>
      </w:r>
    </w:p>
    <w:p w14:paraId="15167534"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6.</w:t>
      </w:r>
      <w:r w:rsidRPr="00D101ED">
        <w:rPr>
          <w:rFonts w:ascii="Times New Roman" w:hAnsi="Times New Roman" w:cs="Times New Roman"/>
        </w:rPr>
        <w:tab/>
        <w:t xml:space="preserve"> vlastite mogućnosti oštećenika glede uklanjanja posljedica štete.</w:t>
      </w:r>
    </w:p>
    <w:p w14:paraId="199AFE3F"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Konačnu procjenu štete po svakom pojedinom oštećeniku Povjerenstvo za procjenu šteta od prirodnih nepogoda Općine prijavljuje Povjerenstvu za procjenu šteta od prirodnih nepogoda Županije u roku od pedeset  dana  od dana donošenja Odluke o proglašenju prirodne nepogode putem Registra šteta. Iznimno, ako se šteta na dugotrajnim nasadima utvrdi nakon isteka roka za prijavu konačne procjene, oštećenik ima pravo zatražiti nadopunu prikaza štete najkasnije četiri  mjeseca nakon isteka roka za prijavu štete. Povjerenstvo za procjenu šteta od prirodnih nepogoda Županije prijavljene konačne procjene štete dostavlja Državnom povjerenstvu i nadležnim ministarstvima u roku od šezdeset dana od dana donošenja Odluke o proglašenju prirodne nepogode putem Registar šteta. Pri konačnoj procjeni štete procjenjuje se vrijednost imovine prema jedinstvenim cijenama, važećim tržišnim cijenama ili drugim pokazateljima primjenjivim za pojedinu vrstu imovine oštećene zbog prirodne nepogode. Državno povjerenstvo priznaje samo vrijednosni iznos prijavljene štete koja je potvrđena (verificirana) od strane matičnog ministarstva, odnosno znanstvene ili stručne institucije koju odredi Državno povjerenstvo (npr. u slučaju potresa).</w:t>
      </w:r>
    </w:p>
    <w:p w14:paraId="46113F52"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sukladno Pravilniku o registru šteta od prirodnih nepogoda (NN 65/19)</w:t>
      </w:r>
    </w:p>
    <w:p w14:paraId="1EB6F566"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građevine</w:t>
      </w:r>
    </w:p>
    <w:p w14:paraId="6BF0FDE7"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Šteta od prirodne nepogode na građevini procjenjuje se u kunama po formuli:</w:t>
      </w:r>
    </w:p>
    <w:p w14:paraId="17497B6F" w14:textId="77777777" w:rsidR="00815372" w:rsidRPr="00D101ED" w:rsidRDefault="00815372" w:rsidP="00815372">
      <w:pPr>
        <w:jc w:val="center"/>
        <w:rPr>
          <w:rFonts w:ascii="Times New Roman" w:hAnsi="Times New Roman" w:cs="Times New Roman"/>
        </w:rPr>
      </w:pPr>
      <w:r w:rsidRPr="00D101ED">
        <w:rPr>
          <w:rFonts w:ascii="Times New Roman" w:hAnsi="Times New Roman" w:cs="Times New Roman"/>
        </w:rPr>
        <w:t>Š = C · A · P · E</w:t>
      </w:r>
    </w:p>
    <w:p w14:paraId="7911162E"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gdje je:</w:t>
      </w:r>
    </w:p>
    <w:p w14:paraId="1F8CE025"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C važeća tržišna cijena (samo troškovi građenja) nove građevine po jedinici mjere (m</w:t>
      </w:r>
      <w:r w:rsidRPr="00D101ED">
        <w:rPr>
          <w:rFonts w:ascii="Times New Roman" w:hAnsi="Times New Roman" w:cs="Times New Roman"/>
          <w:vertAlign w:val="superscript"/>
        </w:rPr>
        <w:t>3</w:t>
      </w:r>
      <w:r w:rsidRPr="00D101ED">
        <w:rPr>
          <w:rFonts w:ascii="Times New Roman" w:hAnsi="Times New Roman" w:cs="Times New Roman"/>
        </w:rPr>
        <w:t>, m</w:t>
      </w:r>
      <w:r w:rsidRPr="00D101ED">
        <w:rPr>
          <w:rFonts w:ascii="Times New Roman" w:hAnsi="Times New Roman" w:cs="Times New Roman"/>
          <w:vertAlign w:val="superscript"/>
        </w:rPr>
        <w:t>2</w:t>
      </w:r>
      <w:r w:rsidRPr="00D101ED">
        <w:rPr>
          <w:rFonts w:ascii="Times New Roman" w:hAnsi="Times New Roman" w:cs="Times New Roman"/>
        </w:rPr>
        <w:t>, m</w:t>
      </w:r>
      <w:r w:rsidRPr="00D101ED">
        <w:rPr>
          <w:rFonts w:ascii="Times New Roman" w:hAnsi="Times New Roman" w:cs="Times New Roman"/>
          <w:vertAlign w:val="superscript"/>
        </w:rPr>
        <w:t>1</w:t>
      </w:r>
      <w:r w:rsidRPr="00D101ED">
        <w:rPr>
          <w:rFonts w:ascii="Times New Roman" w:hAnsi="Times New Roman" w:cs="Times New Roman"/>
        </w:rPr>
        <w:t>)</w:t>
      </w:r>
    </w:p>
    <w:p w14:paraId="7A7FA19C" w14:textId="12871AB0" w:rsidR="00815372" w:rsidRPr="00D101ED" w:rsidRDefault="00815372" w:rsidP="00815372">
      <w:pPr>
        <w:rPr>
          <w:rFonts w:ascii="Times New Roman" w:hAnsi="Times New Roman" w:cs="Times New Roman"/>
        </w:rPr>
      </w:pPr>
      <w:r w:rsidRPr="00D101ED">
        <w:rPr>
          <w:rFonts w:ascii="Times New Roman" w:hAnsi="Times New Roman" w:cs="Times New Roman"/>
        </w:rPr>
        <w:t>A veličina građevine izražena u m</w:t>
      </w:r>
      <w:r w:rsidRPr="00D101ED">
        <w:rPr>
          <w:rFonts w:ascii="Times New Roman" w:hAnsi="Times New Roman" w:cs="Times New Roman"/>
          <w:vertAlign w:val="superscript"/>
        </w:rPr>
        <w:t>3</w:t>
      </w:r>
      <w:r w:rsidRPr="00D101ED">
        <w:rPr>
          <w:rFonts w:ascii="Times New Roman" w:hAnsi="Times New Roman" w:cs="Times New Roman"/>
        </w:rPr>
        <w:t>, m</w:t>
      </w:r>
      <w:r w:rsidRPr="00D101ED">
        <w:rPr>
          <w:rFonts w:ascii="Times New Roman" w:hAnsi="Times New Roman" w:cs="Times New Roman"/>
          <w:vertAlign w:val="superscript"/>
        </w:rPr>
        <w:t>2</w:t>
      </w:r>
      <w:r w:rsidRPr="00D101ED">
        <w:rPr>
          <w:rFonts w:ascii="Times New Roman" w:hAnsi="Times New Roman" w:cs="Times New Roman"/>
        </w:rPr>
        <w:t>, m</w:t>
      </w:r>
      <w:r w:rsidRPr="00D101ED">
        <w:rPr>
          <w:rFonts w:ascii="Times New Roman" w:hAnsi="Times New Roman" w:cs="Times New Roman"/>
          <w:vertAlign w:val="superscript"/>
        </w:rPr>
        <w:t>1</w:t>
      </w:r>
    </w:p>
    <w:p w14:paraId="0D67EA64"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 oštećenje građevine kao cjeline koje se izražava brojevima od 0,0 do 1,0 u koracima po 0,10. Za potpuno uništenu građevinu oštećenje je P=1,00.</w:t>
      </w:r>
    </w:p>
    <w:p w14:paraId="6697B69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E koeficijent istrošenosti građevine (Prilog 3)</w:t>
      </w:r>
    </w:p>
    <w:p w14:paraId="6544F53B"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Veličina građevine (A) određuje se za jedinicu mjere koja je primjerena utvrđenoj cijeni, npr. za neto površinu, za dužni metar, za kubni metar i sl. Kod stambenih i poslovnih zgrada izračunava se bruto površina, kako bi se dobila neto površina koja je rezultat umnoška bruto površine s koeficijentom K (prilog 4).</w:t>
      </w:r>
    </w:p>
    <w:p w14:paraId="2180B69F"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Oštećenje »P« utvrđuje općinsko odnosno gradsko povjerenstvo pregledom oštećene građevine. Osim navedenom formulom se šteta može procijeniti i primjenom troškovničke metode, tj. izradom troškovnika radova potrebnih za dovođenje građevine u stanje prije nepogode.</w:t>
      </w:r>
    </w:p>
    <w:p w14:paraId="61EAB19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Za pojedinačnu štetu veću od 200.000 kuna potrebno je dostaviti fotodokumentaciju oštećene građevine</w:t>
      </w:r>
    </w:p>
    <w:p w14:paraId="03AC317F"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opremi</w:t>
      </w:r>
    </w:p>
    <w:p w14:paraId="7FF392B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Šteta na opremi procjenjuje se u kunama po formuli:</w:t>
      </w:r>
    </w:p>
    <w:p w14:paraId="3E50CF40" w14:textId="77777777" w:rsidR="00815372" w:rsidRPr="00D101ED" w:rsidRDefault="00815372" w:rsidP="00815372">
      <w:pPr>
        <w:jc w:val="center"/>
        <w:rPr>
          <w:rFonts w:ascii="Times New Roman" w:hAnsi="Times New Roman" w:cs="Times New Roman"/>
        </w:rPr>
      </w:pPr>
      <w:r w:rsidRPr="00D101ED">
        <w:rPr>
          <w:rFonts w:ascii="Times New Roman" w:hAnsi="Times New Roman" w:cs="Times New Roman"/>
        </w:rPr>
        <w:t>Š = C · E · P</w:t>
      </w:r>
    </w:p>
    <w:p w14:paraId="3D2B9075"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gdje je:</w:t>
      </w:r>
    </w:p>
    <w:p w14:paraId="4B51B9E9"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C nabavna maloprodajna cijena nove opreme</w:t>
      </w:r>
    </w:p>
    <w:p w14:paraId="1955FE95"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E koeficijent istrošenosti opreme u vrijeme nastanka prirodne nepogode (Prilog 5).</w:t>
      </w:r>
    </w:p>
    <w:p w14:paraId="131452ED"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 oštećenje opreme koje se izražava brojevima od 0,0 do 1,0. Za potpuno uništenu opremu oštećenje je P=1,00.</w:t>
      </w:r>
    </w:p>
    <w:p w14:paraId="0DBE1BCD"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Pri određivanju nabavne cijene (C) dopušteno je uzeti cijenu najsličnije opreme približno jednakih tehničkih svojstava. Vijek trajanja opreme i koeficijent istrošenosti (E) procjenjuje općinsko povjerenstvo. Oštećenje »P« procjenjuje općinsko povjerenstvo pregledom oštećene opreme. Osim formulom šteta se može procijeniti i primjenom troškovničke metode, tj. izradom troškovnika radova potrebnih za dovođenje opreme u stanje prije nepogode. Istovrsna oprema procjenjuje se navođenjem broja istovrsnih komada.</w:t>
      </w:r>
    </w:p>
    <w:p w14:paraId="513D48CF"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zemljištima</w:t>
      </w:r>
    </w:p>
    <w:p w14:paraId="1ABD9A04" w14:textId="27C33C57" w:rsidR="00664043" w:rsidRPr="00D101ED" w:rsidRDefault="00815372" w:rsidP="00815372">
      <w:pPr>
        <w:rPr>
          <w:rFonts w:ascii="Times New Roman" w:hAnsi="Times New Roman" w:cs="Times New Roman"/>
        </w:rPr>
      </w:pPr>
      <w:r w:rsidRPr="00D101ED">
        <w:rPr>
          <w:rFonts w:ascii="Times New Roman" w:hAnsi="Times New Roman" w:cs="Times New Roman"/>
        </w:rPr>
        <w:t>Šteta se procjenjuje za poljoprivredno, građevinsko i šumsko zemljište, a prirodne nepogode mogu uzrokovati privremeno ili trajno onesposobljavanje zemljišta. Privremeno onesposobljeno odnosno degradirano ili onečišćeno poljoprivredno zemljište je ono zemljište koje se dodatnim ulaganjima može obnoviti za namjenu kojoj je služilo prije nastanka oštećenja. Trajno onesposobljeno poljoprivredno zemljište je ono zemljište kojem je uništen gornji sloj tla sve do geološke podloge ili koje je onečišćeno štetnim tvarima koje se ne mogu poznatim stručnim postupcima odstraniti ili za koje je postupak revitalizacije zemljišta preskup. Za privremeno onesposobljeno poljoprivredno zemljište iznos štete jednak je ukupnim troškovima materijalnih ulaganja i radova potrebnih da se navedeno zemljište dovede u približno prvobitno stanje. Kao dokaz potrebno je osigurati stručnu elaboraciju uz detaljan troškovnik ulaganja i radova. Tako utvrđena šteta ne smije biti veća od štete za trajno uništeno zemljište. Iznos štete za trajno onesposobljeno poljoprivredno zemljište obračunava se na način da se utvrdi kategorija, bonitetna klasa i površina u hektarima, te pomnoži s odgovarajućim važećim tržišnim cijenama uzgajanih kultura u prethodnoj godini. Podjela građevinskog zemljišta u skupine (zone) za koje se koriste različite cijene, mora biti definirana aktom županije prije nastanka prirodne nepogode. Ako takve podjele nema, primjenjuju se važeće tržišne cijene građevinskog zemljišta. Procjena štete na šumskom zemljištu iz ovoga članka vrši se po istome načelu kao i procjena štete na poljoprivrednom zemljištu.</w:t>
      </w:r>
    </w:p>
    <w:p w14:paraId="3E9CC271" w14:textId="71BDD5BD"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šumama</w:t>
      </w:r>
    </w:p>
    <w:p w14:paraId="1EDC2FDC"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Za procjenu štete na šumama uzimaju se u obzir samo one šume koje se nalaze na katastarskim česticama na kojima je katastarska kultura šuma. Kod procjene štete od elementarnih nepogoda na šumama najprije treba utvrditi površine pod bjelogoričnom i crnogoričnom šumom po vrstama drveća u hektarima, a zatim drvnu masu razvrstanu na tehničko i ogrjevno drvo oštećenih odnosno uništenih šumskih sastojina. Vrijednost drvne mase obračunava se po cjeniku Hrvatskih šuma d.o.o. za drvnu masu stabala na panju (bez PDV-a) koji je trenutno važeći u vrijeme proglašenja prirodne nepogode (cjenik glavnih šumskih proizvoda). Iznos te štete unosi se u Registar šteta u obrazac »Šteta od prirodne nepogode na oštećenim i uništenim šumama« na način da se utvrđena ukupna vrijednost drvne mase pomnoži s faktorom oštećenja »P« čime se ukupna vrijednost oštećene i uništene drvne mase umanjuje za iskorištenu drvnu masu. Oštećenje »P« utvrđuje se pregledom oštećene šume. Oštećenje se izražava brojevima od 0,0 do 1,0 u koracima po 0,10. Za potpuno uništenu drvnu masu, odnosno kada nema drvne mase za iskorištenje, oštećenje je P=1,00. Štete na novopodignutim šumskim sastojinama za prvi dobni razred do 20 godina starosti utvrđuje se metodom troškova podizanja sastojina po hektaru. Iznos te štete unosi se u Registar šteta u obrazac »Šteta od prirodne nepogode na novopodignutim šumskim sastojinama« na način da se utvrđena vrijednost podizanja sastojina pomnoži s faktorom oštećenja »P« čime se vrijednost podizanja umanjuje za postotak sastojine koji nije oštećen. Vrijednost podizanja sastojine obračunava se po važećem šumsko – odštetnom cjeniku. Oštećenje »P« utvrđuje se pregledom oštećene sastojine. Oštećenje se izražava brojevima od 0,0 do 1,0 u koracima po 0,10. Kad je novopodignuta sastojina u potpunosti uništena, oštećenje je P=1,0.</w:t>
      </w:r>
    </w:p>
    <w:p w14:paraId="0024D75A"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u poljoprivredi</w:t>
      </w:r>
    </w:p>
    <w:p w14:paraId="66B4494A" w14:textId="592833AF" w:rsidR="008409B6" w:rsidRPr="00D101ED" w:rsidRDefault="00815372" w:rsidP="00815372">
      <w:pPr>
        <w:rPr>
          <w:rFonts w:ascii="Times New Roman" w:hAnsi="Times New Roman" w:cs="Times New Roman"/>
        </w:rPr>
      </w:pPr>
      <w:r w:rsidRPr="00D101ED">
        <w:rPr>
          <w:rFonts w:ascii="Times New Roman" w:hAnsi="Times New Roman" w:cs="Times New Roman"/>
        </w:rPr>
        <w:t>Procjena štete u poljoprivredi obuhvaća procjenu štete nastale na biljnoj proizvodnji uključujući obrtna sredstva u poljoprivredi, i stočarstvu. Štete u poljoprivredi obračunavaju se prema mjestu prijave štete. Štetu u poljoprivredi mogu prijaviti svi poljoprivredni proizvođači upisani u Upisnik poljoprivrednika. Prijava štete od prirodnih nepogoda u poljoprivredi obavezno sadržava MIBPG poljoprivrednog proizvođača te ARKOD oznaku površine za koju se šteta prijavljuje ili broj katastarske čestice.</w:t>
      </w:r>
    </w:p>
    <w:p w14:paraId="10F1168E"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biljnoj proizvodnji</w:t>
      </w:r>
    </w:p>
    <w:p w14:paraId="0BFB0581"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Procjena štete na biljnoj proizvodnji obuhvaća procjenu štete na višegodišnjim nasadima i obrtnim sredstvima u poljoprivredi uključujući gubitak priroda u kalendarskoj godini u kojoj je proglašena prirodna nepogoda. Procjena štete od prirodne nepogode na biljnoj proizvodnji utvrđuje se umnoškom poljoprivredne površine (ha) pod pojedinom kulturom oštećenom ili uništenom prirodnom nepogodom, postotkom procijenjenog oštećenja i jedinstvenom cijenom kulture.</w:t>
      </w:r>
    </w:p>
    <w:p w14:paraId="380ED704"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višegodišnjim nasadima</w:t>
      </w:r>
    </w:p>
    <w:p w14:paraId="2C5B944A"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Šteta na višegodišnjim nasadima odnosi se na uništenje stabala i sadnica voćaka, maslina te trsova vinove loze. Iznos štete na višegodišnjim nasadima obračunava se umnoškom broja uništenih stabala, trsova i/ili sadnica s jedinstvenom cijenom kulture. Šteta od prirodne nepogode na višegodišnjim nasadima prijavljuje se u Registru šteta na obrascu Prijava štete na višegodišnjim nasadima.</w:t>
      </w:r>
    </w:p>
    <w:p w14:paraId="50549A92"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obrtnim sredstvima u poljoprivredi</w:t>
      </w:r>
    </w:p>
    <w:p w14:paraId="58BABC0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U obrtna sredstva u poljoprivredi ubrajaju se sirovine, reprodukcijski materijal, poluproizvodi i nedovršeni proizvodi, gotovi proizvodi i tekuća poljoprivredna proizvodnja. Šteta u tekućoj poljoprivrednoj proizvodnji iz ovoga članka može nastati na žitaricama, industrijskom bilju, krmnom i ostalom bilju, livadama i pašnjacima te na voću, povrću, grožđu i maslinama. Šteta je jednaka umnošku procijenjenih količina uništenih roba i jedinstvenih cijena. Šteta na obrtnim sredstvima procjenjuje se uvidom na mjestu nastanka štete, a obračunava po vrstama roba. Šteta od prirodne nepogode na obrtnim sredstvima prijavljuje se u Registru šteta na obrascu Prijava štete na obrtnim sredstvima.</w:t>
      </w:r>
    </w:p>
    <w:p w14:paraId="0ECBAB4A"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u stočarstvu</w:t>
      </w:r>
    </w:p>
    <w:p w14:paraId="3676F473"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Šteta u stočarstvu procjenjuje se samo na uginulim životinjama. Broj uginule stoke utvrđuje se po vrstama i kategorijama na način da se za svaku kategoriju stoke utvrđuje prosječna jedinična težina žive vage i važeća tržišna cijena po kilogramu žive vage. Šteta je jednaka umnošku broja komada, prosječne jedinične težine i jedinstvene cijene. Pri procjeni štete u pčelarstvu, procjenjuje se ukupan broj uginulih društava, te se primjenom jedinstvenih cijena utvrđuje šteta.</w:t>
      </w:r>
    </w:p>
    <w:p w14:paraId="0C8CACF5"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u ribarstvu i akvakulturi</w:t>
      </w:r>
    </w:p>
    <w:p w14:paraId="0BD3E9EE"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Pri procjeni šteta u ribarstvu i akvakulturi procjenjuje se ukupna količina uginule ribe i drugih organizama u akvakulturi, te se primjenom jedinstvenih cijena utvrđuje iznos štete.</w:t>
      </w:r>
    </w:p>
    <w:p w14:paraId="5BC20868"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Procjena štete na divljači</w:t>
      </w:r>
    </w:p>
    <w:p w14:paraId="04FC8725" w14:textId="79AC2D32" w:rsidR="00B742E9" w:rsidRPr="00D101ED" w:rsidRDefault="00815372" w:rsidP="00815372">
      <w:pPr>
        <w:rPr>
          <w:rFonts w:ascii="Times New Roman" w:hAnsi="Times New Roman" w:cs="Times New Roman"/>
        </w:rPr>
      </w:pPr>
      <w:r w:rsidRPr="00D101ED">
        <w:rPr>
          <w:rFonts w:ascii="Times New Roman" w:hAnsi="Times New Roman" w:cs="Times New Roman"/>
        </w:rPr>
        <w:t>Štete se za uništenu divljač obračunavaju na način da se procijeni broj uginule divljači po vrstama te pomnoži s jedinstvenom cijenom.</w:t>
      </w:r>
    </w:p>
    <w:p w14:paraId="6BCBCE5F" w14:textId="14234A81" w:rsidR="00815372" w:rsidRPr="00D101ED" w:rsidRDefault="00815372" w:rsidP="00815372">
      <w:pPr>
        <w:pStyle w:val="Naslov2"/>
        <w:rPr>
          <w:rFonts w:ascii="Times New Roman" w:hAnsi="Times New Roman" w:cs="Times New Roman"/>
        </w:rPr>
      </w:pPr>
      <w:bookmarkStart w:id="17" w:name="_Toc84422553"/>
      <w:r w:rsidRPr="00D101ED">
        <w:rPr>
          <w:rFonts w:ascii="Times New Roman" w:hAnsi="Times New Roman" w:cs="Times New Roman"/>
        </w:rPr>
        <w:t>Raspodjela i dodjela sredstava pomoći za ublažavanje i djelomično uklanjanje posljedica prirodnih nepogoda</w:t>
      </w:r>
      <w:bookmarkEnd w:id="17"/>
    </w:p>
    <w:p w14:paraId="3306F5AB" w14:textId="77777777" w:rsidR="00815372" w:rsidRPr="00D101ED" w:rsidRDefault="00815372" w:rsidP="00815372">
      <w:pPr>
        <w:rPr>
          <w:rFonts w:ascii="Times New Roman" w:hAnsi="Times New Roman" w:cs="Times New Roman"/>
        </w:rPr>
      </w:pPr>
      <w:r w:rsidRPr="00D101ED">
        <w:rPr>
          <w:rFonts w:ascii="Times New Roman" w:hAnsi="Times New Roman" w:cs="Times New Roman"/>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 Vlada Republike Hrvatske, na prijedlog Državnog povjerenstva donosi odluku o dodjeli pomoći za ublažavanje i djelomično uklanjanje posljedica prirodnih nepogoda. 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 Žurna pomoć Vlade Republike Hrvatske donosi se na temelju odluke o dodjeli žurne pomoći, na prijedlog Državnog, županijskog i općinskog/gradskog povjerenstva. Jedinice lokalne i područne (regionalne) samouprave i Grad Zagreb mogu isplatiti žurnu pomoć iz raspoloživih sredstava svojih proračuna. Prijedlog dodjele žurne pomoći predstavničkom tijelu jedinica lokalne i područne (regionalne) samouprave upućuje župan ili gradonačelnik odnosno općinski načelnik.</w:t>
      </w:r>
    </w:p>
    <w:p w14:paraId="48BE2DDB" w14:textId="77777777" w:rsidR="00815372" w:rsidRPr="00D101ED" w:rsidRDefault="00815372" w:rsidP="00815372">
      <w:pPr>
        <w:rPr>
          <w:rFonts w:ascii="Times New Roman" w:hAnsi="Times New Roman" w:cs="Times New Roman"/>
          <w:b/>
          <w:bCs/>
        </w:rPr>
      </w:pPr>
      <w:r w:rsidRPr="00D101ED">
        <w:rPr>
          <w:rFonts w:ascii="Times New Roman" w:hAnsi="Times New Roman" w:cs="Times New Roman"/>
          <w:b/>
          <w:bCs/>
        </w:rPr>
        <w:t>Izvješće o utrošku sredstava</w:t>
      </w:r>
    </w:p>
    <w:p w14:paraId="70ACDF48" w14:textId="7653A80C" w:rsidR="00664043" w:rsidRPr="00D101ED" w:rsidRDefault="00815372" w:rsidP="00815372">
      <w:pPr>
        <w:rPr>
          <w:rFonts w:ascii="Times New Roman" w:hAnsi="Times New Roman" w:cs="Times New Roman"/>
        </w:rPr>
      </w:pPr>
      <w:r w:rsidRPr="00D101ED">
        <w:rPr>
          <w:rFonts w:ascii="Times New Roman" w:hAnsi="Times New Roman" w:cs="Times New Roman"/>
        </w:rPr>
        <w:t>Izvještaj o uklanjanju posljedica prirodne nepogode i utrošku sredstava pomoći Povjerenstvo za procjenu šteta od prirodnih nepogoda Općine podnosi u roku od šezdeset dana od dana primitka pomoći.</w:t>
      </w:r>
    </w:p>
    <w:p w14:paraId="780D2C14" w14:textId="62B4A8EE" w:rsidR="00F848C0" w:rsidRPr="00D101ED" w:rsidRDefault="00815372" w:rsidP="00F848C0">
      <w:pPr>
        <w:pStyle w:val="Naslov1"/>
        <w:rPr>
          <w:rFonts w:ascii="Times New Roman" w:hAnsi="Times New Roman" w:cs="Times New Roman"/>
        </w:rPr>
      </w:pPr>
      <w:bookmarkStart w:id="18" w:name="_Toc84422554"/>
      <w:r w:rsidRPr="00D101ED">
        <w:rPr>
          <w:rFonts w:ascii="Times New Roman" w:hAnsi="Times New Roman" w:cs="Times New Roman"/>
        </w:rPr>
        <w:t>Procjena osiguranja opreme i drugih sredstava za zaštitu i sprječavanje stradanja imovine, gospodarskih funkcija i stradanja stanovništva</w:t>
      </w:r>
      <w:bookmarkEnd w:id="18"/>
    </w:p>
    <w:p w14:paraId="2C60F7CC" w14:textId="77777777" w:rsidR="00F848C0" w:rsidRPr="00D101ED" w:rsidRDefault="00F848C0" w:rsidP="00E35A75">
      <w:pPr>
        <w:pStyle w:val="Bezproreda"/>
        <w:spacing w:line="276" w:lineRule="auto"/>
        <w:rPr>
          <w:rFonts w:ascii="Times New Roman" w:hAnsi="Times New Roman" w:cs="Times New Roman"/>
        </w:rPr>
      </w:pPr>
    </w:p>
    <w:p w14:paraId="175E5839" w14:textId="77777777" w:rsidR="00815372" w:rsidRPr="00D101ED" w:rsidRDefault="00815372" w:rsidP="00815372">
      <w:pPr>
        <w:rPr>
          <w:rFonts w:ascii="Times New Roman" w:hAnsi="Times New Roman" w:cs="Times New Roman"/>
          <w:szCs w:val="24"/>
        </w:rPr>
      </w:pPr>
      <w:r w:rsidRPr="00D101ED">
        <w:rPr>
          <w:rFonts w:ascii="Times New Roman" w:hAnsi="Times New Roman" w:cs="Times New Roman"/>
          <w:szCs w:val="24"/>
        </w:rPr>
        <w:t>Temeljem Zakona o ublažavanju i uklanjanju posljedica prirodnih nepogoda (NN16/19) članka 17, stavak 2., točka 2. podrazumijeva se procjena  opreme i drugih sredstava nužnih za sanaciju, djelomično otklanjanje i ublažavanje štete nastale uslijed djelovanja prirodne nepogode. Opremom i sredstvima raspolažu subjekti koji su navedeni kao nositelji mjera za otklanjanje izravnih  posljedica prirodnih nepogoda.  Gospodarski subjekti koji raspolažu opremom, za izvođenje potrebnih radnji u slučaju sanacije, u  okviru svoje redovne djelatnosti odrađuju preventivne mjere za smanjenje šteta pri nastajanju elementarne nepogode.  Raspoloživa sredstva i opremu u privatnom vlasništvu koju bi se moglo staviti na raspolaganje u slučaju potrebe teško je procijeniti.</w:t>
      </w:r>
    </w:p>
    <w:p w14:paraId="60438478" w14:textId="1A8802AA" w:rsidR="00815372" w:rsidRPr="00D101ED" w:rsidRDefault="00815372" w:rsidP="00815372">
      <w:pPr>
        <w:rPr>
          <w:rFonts w:ascii="Times New Roman" w:hAnsi="Times New Roman" w:cs="Times New Roman"/>
          <w:szCs w:val="24"/>
        </w:rPr>
      </w:pPr>
      <w:r w:rsidRPr="00D101ED">
        <w:rPr>
          <w:rFonts w:ascii="Times New Roman" w:hAnsi="Times New Roman" w:cs="Times New Roman"/>
          <w:szCs w:val="24"/>
        </w:rPr>
        <w:t xml:space="preserve">Općina je izradila Procjenu rizika od velikih nesreća kojom su utvrđeni rizici na području same Općine na temelju kojih će se planirati preventivne mjere, educirati stanovništvo itd. Unaprjeđenje sustava civilne zaštite je jasno vidljivo na samom području Općine, preko ulaganja u edukacije, vježbe te opremu. Na temelju Zakona o proračunu (NN </w:t>
      </w:r>
      <w:r w:rsidR="00A07583">
        <w:rPr>
          <w:rFonts w:ascii="Times New Roman" w:hAnsi="Times New Roman" w:cs="Times New Roman"/>
          <w:szCs w:val="24"/>
        </w:rPr>
        <w:t>144/21</w:t>
      </w:r>
      <w:r w:rsidRPr="00D101ED">
        <w:rPr>
          <w:rFonts w:ascii="Times New Roman" w:hAnsi="Times New Roman" w:cs="Times New Roman"/>
          <w:szCs w:val="24"/>
        </w:rPr>
        <w:t>) te članku 6</w:t>
      </w:r>
      <w:r w:rsidR="00D57465">
        <w:rPr>
          <w:rFonts w:ascii="Times New Roman" w:hAnsi="Times New Roman" w:cs="Times New Roman"/>
          <w:szCs w:val="24"/>
        </w:rPr>
        <w:t>5</w:t>
      </w:r>
      <w:r w:rsidRPr="00D101ED">
        <w:rPr>
          <w:rFonts w:ascii="Times New Roman" w:hAnsi="Times New Roman" w:cs="Times New Roman"/>
          <w:szCs w:val="24"/>
        </w:rPr>
        <w:t xml:space="preserve">.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Isto tako, člankom </w:t>
      </w:r>
      <w:r w:rsidR="00D57465">
        <w:rPr>
          <w:rFonts w:ascii="Times New Roman" w:hAnsi="Times New Roman" w:cs="Times New Roman"/>
          <w:szCs w:val="24"/>
        </w:rPr>
        <w:t>66</w:t>
      </w:r>
      <w:r w:rsidRPr="00D101ED">
        <w:rPr>
          <w:rFonts w:ascii="Times New Roman" w:hAnsi="Times New Roman" w:cs="Times New Roman"/>
          <w:szCs w:val="24"/>
        </w:rPr>
        <w:t>. istog Zakona utvrđeno je da o korištenju sredstava proračunske zalihe odlučuje Načelnik Općine.</w:t>
      </w:r>
    </w:p>
    <w:p w14:paraId="38321D76" w14:textId="75A10B42" w:rsidR="002958A2" w:rsidRPr="00D101ED" w:rsidRDefault="002958A2" w:rsidP="00815372">
      <w:pPr>
        <w:rPr>
          <w:rFonts w:ascii="Times New Roman" w:hAnsi="Times New Roman" w:cs="Times New Roman"/>
          <w:szCs w:val="24"/>
        </w:rPr>
      </w:pPr>
    </w:p>
    <w:p w14:paraId="3E39E98C" w14:textId="460B3CBC" w:rsidR="002958A2" w:rsidRPr="00D101ED" w:rsidRDefault="002958A2" w:rsidP="00815372">
      <w:pPr>
        <w:rPr>
          <w:rFonts w:ascii="Times New Roman" w:hAnsi="Times New Roman" w:cs="Times New Roman"/>
          <w:szCs w:val="24"/>
        </w:rPr>
      </w:pPr>
    </w:p>
    <w:p w14:paraId="3825CBB1" w14:textId="364BBCD9" w:rsidR="002958A2" w:rsidRPr="00D101ED" w:rsidRDefault="002958A2" w:rsidP="00815372">
      <w:pPr>
        <w:rPr>
          <w:rFonts w:ascii="Times New Roman" w:hAnsi="Times New Roman" w:cs="Times New Roman"/>
          <w:szCs w:val="24"/>
        </w:rPr>
      </w:pPr>
    </w:p>
    <w:p w14:paraId="1298988B" w14:textId="161F1FE5" w:rsidR="002958A2" w:rsidRPr="00D101ED" w:rsidRDefault="002958A2" w:rsidP="00815372">
      <w:pPr>
        <w:rPr>
          <w:rFonts w:ascii="Times New Roman" w:hAnsi="Times New Roman" w:cs="Times New Roman"/>
          <w:szCs w:val="24"/>
        </w:rPr>
      </w:pPr>
    </w:p>
    <w:p w14:paraId="431758D3" w14:textId="5ED3F886" w:rsidR="002958A2" w:rsidRPr="00D101ED" w:rsidRDefault="002958A2" w:rsidP="00815372">
      <w:pPr>
        <w:rPr>
          <w:rFonts w:ascii="Times New Roman" w:hAnsi="Times New Roman" w:cs="Times New Roman"/>
          <w:szCs w:val="24"/>
        </w:rPr>
      </w:pPr>
    </w:p>
    <w:p w14:paraId="04F2058C" w14:textId="74BE318F" w:rsidR="002958A2" w:rsidRPr="00D101ED" w:rsidRDefault="002958A2" w:rsidP="00815372">
      <w:pPr>
        <w:rPr>
          <w:rFonts w:ascii="Times New Roman" w:hAnsi="Times New Roman" w:cs="Times New Roman"/>
          <w:szCs w:val="24"/>
        </w:rPr>
      </w:pPr>
    </w:p>
    <w:p w14:paraId="3F80347C" w14:textId="57BD61EA" w:rsidR="002958A2" w:rsidRPr="00D101ED" w:rsidRDefault="002958A2" w:rsidP="00815372">
      <w:pPr>
        <w:rPr>
          <w:rFonts w:ascii="Times New Roman" w:hAnsi="Times New Roman" w:cs="Times New Roman"/>
          <w:szCs w:val="24"/>
        </w:rPr>
      </w:pPr>
    </w:p>
    <w:p w14:paraId="17623782" w14:textId="0262CEA5" w:rsidR="00664043" w:rsidRDefault="00664043" w:rsidP="00815372">
      <w:pPr>
        <w:rPr>
          <w:rFonts w:ascii="Times New Roman" w:hAnsi="Times New Roman" w:cs="Times New Roman"/>
          <w:szCs w:val="24"/>
        </w:rPr>
      </w:pPr>
    </w:p>
    <w:p w14:paraId="239E5434" w14:textId="0C111494" w:rsidR="000814F8" w:rsidRDefault="000814F8" w:rsidP="00815372">
      <w:pPr>
        <w:rPr>
          <w:rFonts w:ascii="Times New Roman" w:hAnsi="Times New Roman" w:cs="Times New Roman"/>
          <w:szCs w:val="24"/>
        </w:rPr>
      </w:pPr>
    </w:p>
    <w:p w14:paraId="064F3967" w14:textId="77777777" w:rsidR="000814F8" w:rsidRPr="00D101ED" w:rsidRDefault="000814F8" w:rsidP="00815372">
      <w:pPr>
        <w:rPr>
          <w:rFonts w:ascii="Times New Roman" w:hAnsi="Times New Roman" w:cs="Times New Roman"/>
          <w:szCs w:val="24"/>
        </w:rPr>
      </w:pPr>
    </w:p>
    <w:p w14:paraId="68DF0B2D" w14:textId="77777777" w:rsidR="002958A2" w:rsidRPr="00D101ED" w:rsidRDefault="002958A2" w:rsidP="00815372">
      <w:pPr>
        <w:rPr>
          <w:rFonts w:ascii="Times New Roman" w:hAnsi="Times New Roman" w:cs="Times New Roman"/>
        </w:rPr>
      </w:pPr>
    </w:p>
    <w:p w14:paraId="3FA05C0C" w14:textId="03379CB3" w:rsidR="00255FC8" w:rsidRPr="00D101ED" w:rsidRDefault="00255FC8" w:rsidP="00255FC8">
      <w:pPr>
        <w:pStyle w:val="Naslov1"/>
        <w:rPr>
          <w:rFonts w:ascii="Times New Roman" w:hAnsi="Times New Roman" w:cs="Times New Roman"/>
        </w:rPr>
      </w:pPr>
      <w:bookmarkStart w:id="19" w:name="_Toc84422555"/>
      <w:r w:rsidRPr="00D101ED">
        <w:rPr>
          <w:rFonts w:ascii="Times New Roman" w:hAnsi="Times New Roman" w:cs="Times New Roman"/>
        </w:rPr>
        <w:t>Ostale mjere koje uključuju suradnju s nadležnim tijelima (županija, ministarstvo, stručnjak za područje prirodnih nepogoda</w:t>
      </w:r>
      <w:bookmarkEnd w:id="19"/>
    </w:p>
    <w:p w14:paraId="783DF0F4"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Elementarnim mjerama kao mjere za sanaciju štete od prirodnih nepogoda utvrđuje se:</w:t>
      </w:r>
    </w:p>
    <w:p w14:paraId="7B51BC92"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a)</w:t>
      </w:r>
      <w:r w:rsidRPr="00D101ED">
        <w:rPr>
          <w:rFonts w:ascii="Times New Roman" w:hAnsi="Times New Roman" w:cs="Times New Roman"/>
        </w:rPr>
        <w:tab/>
        <w:t>provedba mjera s ciljem dodjeljivanja pomoći za ublažavanje i djelomično uklanjanje šteta od prirodnih nepogoda</w:t>
      </w:r>
    </w:p>
    <w:p w14:paraId="09BC17AA"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b)</w:t>
      </w:r>
      <w:r w:rsidRPr="00D101ED">
        <w:rPr>
          <w:rFonts w:ascii="Times New Roman" w:hAnsi="Times New Roman" w:cs="Times New Roman"/>
        </w:rPr>
        <w:tab/>
        <w:t>provedba mjera s ciljem dodjeljivanja žurne pomoći u svrhu djelomične sanacije šteta od prirodnih nepogoda</w:t>
      </w:r>
    </w:p>
    <w:p w14:paraId="0FE49A85"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Nositelji za provedbu mjera iz ovoga Plana su:</w:t>
      </w:r>
    </w:p>
    <w:p w14:paraId="500897EA"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1.</w:t>
      </w:r>
      <w:r w:rsidRPr="00D101ED">
        <w:rPr>
          <w:rFonts w:ascii="Times New Roman" w:hAnsi="Times New Roman" w:cs="Times New Roman"/>
        </w:rPr>
        <w:tab/>
        <w:t>Načelnik</w:t>
      </w:r>
    </w:p>
    <w:p w14:paraId="74B8BD4D"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2.</w:t>
      </w:r>
      <w:r w:rsidRPr="00D101ED">
        <w:rPr>
          <w:rFonts w:ascii="Times New Roman" w:hAnsi="Times New Roman" w:cs="Times New Roman"/>
        </w:rPr>
        <w:tab/>
        <w:t>Općinsko povjerenstvo za procjenu šteta od prirodnih nepogoda</w:t>
      </w:r>
    </w:p>
    <w:p w14:paraId="6E43363F" w14:textId="77777777" w:rsidR="00255FC8" w:rsidRPr="00D101ED" w:rsidRDefault="00255FC8" w:rsidP="00255FC8">
      <w:pPr>
        <w:rPr>
          <w:rFonts w:ascii="Times New Roman" w:hAnsi="Times New Roman" w:cs="Times New Roman"/>
        </w:rPr>
      </w:pPr>
      <w:r w:rsidRPr="00D101ED">
        <w:rPr>
          <w:rFonts w:ascii="Times New Roman" w:hAnsi="Times New Roman" w:cs="Times New Roman"/>
        </w:rPr>
        <w:t>3.</w:t>
      </w:r>
      <w:r w:rsidRPr="00D101ED">
        <w:rPr>
          <w:rFonts w:ascii="Times New Roman" w:hAnsi="Times New Roman" w:cs="Times New Roman"/>
        </w:rPr>
        <w:tab/>
        <w:t>Jedinstveni upravni odjel</w:t>
      </w:r>
    </w:p>
    <w:p w14:paraId="2384F1B8" w14:textId="5538C2F6" w:rsidR="00255FC8" w:rsidRPr="00D101ED" w:rsidRDefault="00255FC8" w:rsidP="00255FC8">
      <w:pPr>
        <w:rPr>
          <w:rFonts w:ascii="Times New Roman" w:hAnsi="Times New Roman" w:cs="Times New Roman"/>
        </w:rPr>
      </w:pPr>
      <w:r w:rsidRPr="00D101ED">
        <w:rPr>
          <w:rFonts w:ascii="Times New Roman" w:hAnsi="Times New Roman" w:cs="Times New Roman"/>
        </w:rPr>
        <w:t>Navedeni nositelji surađuju i ostvaruju suradnju s nositeljima na višoj razini.</w:t>
      </w:r>
    </w:p>
    <w:p w14:paraId="7D9C2D28" w14:textId="2941AEC3" w:rsidR="002958A2" w:rsidRPr="00D101ED" w:rsidRDefault="002958A2" w:rsidP="00255FC8">
      <w:pPr>
        <w:rPr>
          <w:rFonts w:ascii="Times New Roman" w:hAnsi="Times New Roman" w:cs="Times New Roman"/>
        </w:rPr>
      </w:pPr>
    </w:p>
    <w:p w14:paraId="57DA3FE9" w14:textId="23C1EF47" w:rsidR="002958A2" w:rsidRPr="00D101ED" w:rsidRDefault="002958A2" w:rsidP="00255FC8">
      <w:pPr>
        <w:rPr>
          <w:rFonts w:ascii="Times New Roman" w:hAnsi="Times New Roman" w:cs="Times New Roman"/>
        </w:rPr>
      </w:pPr>
    </w:p>
    <w:p w14:paraId="62053894" w14:textId="521BCDAD" w:rsidR="002958A2" w:rsidRPr="00D101ED" w:rsidRDefault="002958A2" w:rsidP="00255FC8">
      <w:pPr>
        <w:rPr>
          <w:rFonts w:ascii="Times New Roman" w:hAnsi="Times New Roman" w:cs="Times New Roman"/>
        </w:rPr>
      </w:pPr>
    </w:p>
    <w:p w14:paraId="0FAE4383" w14:textId="2C99F461" w:rsidR="002958A2" w:rsidRPr="00D101ED" w:rsidRDefault="002958A2" w:rsidP="00255FC8">
      <w:pPr>
        <w:rPr>
          <w:rFonts w:ascii="Times New Roman" w:hAnsi="Times New Roman" w:cs="Times New Roman"/>
        </w:rPr>
      </w:pPr>
    </w:p>
    <w:p w14:paraId="29410535" w14:textId="650229EB" w:rsidR="002958A2" w:rsidRPr="00D101ED" w:rsidRDefault="002958A2" w:rsidP="00255FC8">
      <w:pPr>
        <w:rPr>
          <w:rFonts w:ascii="Times New Roman" w:hAnsi="Times New Roman" w:cs="Times New Roman"/>
        </w:rPr>
      </w:pPr>
    </w:p>
    <w:p w14:paraId="1F0F19CE" w14:textId="2DF8467A" w:rsidR="002958A2" w:rsidRPr="00D101ED" w:rsidRDefault="002958A2" w:rsidP="00255FC8">
      <w:pPr>
        <w:rPr>
          <w:rFonts w:ascii="Times New Roman" w:hAnsi="Times New Roman" w:cs="Times New Roman"/>
        </w:rPr>
      </w:pPr>
    </w:p>
    <w:p w14:paraId="28B47E67" w14:textId="2F620538" w:rsidR="00664043" w:rsidRPr="00D101ED" w:rsidRDefault="00664043" w:rsidP="00255FC8">
      <w:pPr>
        <w:rPr>
          <w:rFonts w:ascii="Times New Roman" w:hAnsi="Times New Roman" w:cs="Times New Roman"/>
        </w:rPr>
      </w:pPr>
    </w:p>
    <w:p w14:paraId="5E6EF9FA" w14:textId="77777777" w:rsidR="00664043" w:rsidRPr="00D101ED" w:rsidRDefault="00664043" w:rsidP="00255FC8">
      <w:pPr>
        <w:rPr>
          <w:rFonts w:ascii="Times New Roman" w:hAnsi="Times New Roman" w:cs="Times New Roman"/>
        </w:rPr>
      </w:pPr>
    </w:p>
    <w:p w14:paraId="3ECAA70F" w14:textId="0B3AE450" w:rsidR="002958A2" w:rsidRPr="00D101ED" w:rsidRDefault="002958A2" w:rsidP="00255FC8">
      <w:pPr>
        <w:rPr>
          <w:rFonts w:ascii="Times New Roman" w:hAnsi="Times New Roman" w:cs="Times New Roman"/>
        </w:rPr>
      </w:pPr>
    </w:p>
    <w:p w14:paraId="6D558E5A" w14:textId="2E328CBB" w:rsidR="002958A2" w:rsidRPr="00D101ED" w:rsidRDefault="002958A2" w:rsidP="00255FC8">
      <w:pPr>
        <w:rPr>
          <w:rFonts w:ascii="Times New Roman" w:hAnsi="Times New Roman" w:cs="Times New Roman"/>
        </w:rPr>
      </w:pPr>
    </w:p>
    <w:p w14:paraId="644DA897" w14:textId="4646628F" w:rsidR="002958A2" w:rsidRPr="00D101ED" w:rsidRDefault="002958A2" w:rsidP="00255FC8">
      <w:pPr>
        <w:rPr>
          <w:rFonts w:ascii="Times New Roman" w:hAnsi="Times New Roman" w:cs="Times New Roman"/>
        </w:rPr>
      </w:pPr>
    </w:p>
    <w:p w14:paraId="153FE6E3" w14:textId="1A95C256" w:rsidR="002958A2" w:rsidRPr="00D101ED" w:rsidRDefault="002958A2" w:rsidP="00255FC8">
      <w:pPr>
        <w:rPr>
          <w:rFonts w:ascii="Times New Roman" w:hAnsi="Times New Roman" w:cs="Times New Roman"/>
        </w:rPr>
      </w:pPr>
    </w:p>
    <w:p w14:paraId="7E4D1FB3" w14:textId="7E0AB78F" w:rsidR="002958A2" w:rsidRPr="00D101ED" w:rsidRDefault="002958A2" w:rsidP="00255FC8">
      <w:pPr>
        <w:rPr>
          <w:rFonts w:ascii="Times New Roman" w:hAnsi="Times New Roman" w:cs="Times New Roman"/>
        </w:rPr>
      </w:pPr>
    </w:p>
    <w:p w14:paraId="7C30F25D" w14:textId="6AA77E07" w:rsidR="002958A2" w:rsidRPr="00D101ED" w:rsidRDefault="002958A2" w:rsidP="00255FC8">
      <w:pPr>
        <w:rPr>
          <w:rFonts w:ascii="Times New Roman" w:hAnsi="Times New Roman" w:cs="Times New Roman"/>
        </w:rPr>
      </w:pPr>
    </w:p>
    <w:p w14:paraId="369ABD18" w14:textId="2859CA69" w:rsidR="002958A2" w:rsidRDefault="002958A2" w:rsidP="00255FC8">
      <w:pPr>
        <w:rPr>
          <w:rFonts w:ascii="Times New Roman" w:hAnsi="Times New Roman" w:cs="Times New Roman"/>
        </w:rPr>
      </w:pPr>
    </w:p>
    <w:p w14:paraId="17B6D525" w14:textId="77777777" w:rsidR="000814F8" w:rsidRPr="00D101ED" w:rsidRDefault="000814F8" w:rsidP="00255FC8">
      <w:pPr>
        <w:rPr>
          <w:rFonts w:ascii="Times New Roman" w:hAnsi="Times New Roman" w:cs="Times New Roman"/>
        </w:rPr>
      </w:pPr>
    </w:p>
    <w:p w14:paraId="05F8204A" w14:textId="6FEA0865" w:rsidR="00255FC8" w:rsidRPr="00D101ED" w:rsidRDefault="00931F67" w:rsidP="00255FC8">
      <w:pPr>
        <w:pStyle w:val="Naslov1"/>
        <w:rPr>
          <w:rFonts w:ascii="Times New Roman" w:hAnsi="Times New Roman" w:cs="Times New Roman"/>
        </w:rPr>
      </w:pPr>
      <w:bookmarkStart w:id="20" w:name="_Toc84422556"/>
      <w:r w:rsidRPr="00D101ED">
        <w:rPr>
          <w:rFonts w:ascii="Times New Roman" w:hAnsi="Times New Roman" w:cs="Times New Roman"/>
        </w:rPr>
        <w:t>Zaključak</w:t>
      </w:r>
      <w:bookmarkEnd w:id="20"/>
    </w:p>
    <w:p w14:paraId="03E1E858" w14:textId="0C23675F" w:rsidR="009621DE" w:rsidRPr="00D101ED" w:rsidRDefault="00255FC8" w:rsidP="00255FC8">
      <w:pPr>
        <w:rPr>
          <w:rFonts w:ascii="Times New Roman" w:hAnsi="Times New Roman" w:cs="Times New Roman"/>
        </w:rPr>
      </w:pPr>
      <w:r w:rsidRPr="00D101ED">
        <w:rPr>
          <w:rFonts w:ascii="Times New Roman" w:hAnsi="Times New Roman" w:cs="Times New Roman"/>
        </w:rPr>
        <w:t>Analizom sve dokumentacije koje Općina posjeduje, vidljivo je da  Općina Velika Ludina ima snage kojima će provesti mjere za ublažavanje i otklanjanje izravnih posljedica prirodne nepogode. Dok će se preventivne radnje provoditi i dalje kontinuirano kako i do sada tokom svake godine.</w:t>
      </w:r>
    </w:p>
    <w:p w14:paraId="3A59C981" w14:textId="21943D38" w:rsidR="009621DE" w:rsidRPr="00D101ED" w:rsidRDefault="009621DE" w:rsidP="00255FC8">
      <w:pPr>
        <w:rPr>
          <w:rFonts w:ascii="Times New Roman" w:hAnsi="Times New Roman" w:cs="Times New Roman"/>
        </w:rPr>
      </w:pPr>
    </w:p>
    <w:p w14:paraId="4EFD61A3" w14:textId="69979150" w:rsidR="009621DE" w:rsidRPr="00D101ED" w:rsidRDefault="009621DE" w:rsidP="000F45EA">
      <w:pPr>
        <w:jc w:val="center"/>
        <w:rPr>
          <w:rFonts w:ascii="Times New Roman" w:hAnsi="Times New Roman" w:cs="Times New Roman"/>
        </w:rPr>
      </w:pPr>
    </w:p>
    <w:p w14:paraId="76AEA7DD" w14:textId="256AC884" w:rsidR="009621DE" w:rsidRPr="00D101ED" w:rsidRDefault="009621DE" w:rsidP="000F45EA">
      <w:pPr>
        <w:jc w:val="center"/>
        <w:rPr>
          <w:rFonts w:ascii="Times New Roman" w:hAnsi="Times New Roman" w:cs="Times New Roman"/>
        </w:rPr>
      </w:pPr>
    </w:p>
    <w:p w14:paraId="0C9B33EB" w14:textId="3923682F" w:rsidR="009621DE" w:rsidRPr="00D101ED" w:rsidRDefault="009621DE" w:rsidP="000F45EA">
      <w:pPr>
        <w:jc w:val="center"/>
        <w:rPr>
          <w:rFonts w:ascii="Times New Roman" w:hAnsi="Times New Roman" w:cs="Times New Roman"/>
        </w:rPr>
      </w:pPr>
    </w:p>
    <w:p w14:paraId="1E609430" w14:textId="2D11F638" w:rsidR="009621DE" w:rsidRPr="00D101ED" w:rsidRDefault="009621DE" w:rsidP="000F45EA">
      <w:pPr>
        <w:jc w:val="center"/>
        <w:rPr>
          <w:rFonts w:ascii="Times New Roman" w:hAnsi="Times New Roman" w:cs="Times New Roman"/>
        </w:rPr>
      </w:pPr>
    </w:p>
    <w:p w14:paraId="251F7C6A" w14:textId="3A282A8C" w:rsidR="004A0A22" w:rsidRPr="00D101ED" w:rsidRDefault="004A0A22" w:rsidP="000F45EA">
      <w:pPr>
        <w:jc w:val="center"/>
        <w:rPr>
          <w:rFonts w:ascii="Times New Roman" w:hAnsi="Times New Roman" w:cs="Times New Roman"/>
        </w:rPr>
      </w:pPr>
    </w:p>
    <w:p w14:paraId="31F5059E" w14:textId="1FE54030" w:rsidR="004A0A22" w:rsidRPr="00D101ED" w:rsidRDefault="004A0A22" w:rsidP="000F45EA">
      <w:pPr>
        <w:jc w:val="center"/>
        <w:rPr>
          <w:rFonts w:ascii="Times New Roman" w:hAnsi="Times New Roman" w:cs="Times New Roman"/>
        </w:rPr>
      </w:pPr>
    </w:p>
    <w:p w14:paraId="38DC3759" w14:textId="734416DD" w:rsidR="004A0A22" w:rsidRPr="00D101ED" w:rsidRDefault="004A0A22" w:rsidP="000F45EA">
      <w:pPr>
        <w:jc w:val="center"/>
        <w:rPr>
          <w:rFonts w:ascii="Times New Roman" w:hAnsi="Times New Roman" w:cs="Times New Roman"/>
        </w:rPr>
      </w:pPr>
    </w:p>
    <w:p w14:paraId="162E0BB5" w14:textId="7F83D61F" w:rsidR="004A0A22" w:rsidRPr="00D101ED" w:rsidRDefault="004A0A22" w:rsidP="000F45EA">
      <w:pPr>
        <w:jc w:val="center"/>
        <w:rPr>
          <w:rFonts w:ascii="Times New Roman" w:hAnsi="Times New Roman" w:cs="Times New Roman"/>
          <w:b/>
          <w:bCs/>
        </w:rPr>
      </w:pPr>
    </w:p>
    <w:p w14:paraId="7FBA6C60" w14:textId="2DDCAEAA" w:rsidR="004A0A22" w:rsidRPr="00D101ED" w:rsidRDefault="004A0A22" w:rsidP="000F45EA">
      <w:pPr>
        <w:jc w:val="center"/>
        <w:rPr>
          <w:rFonts w:ascii="Times New Roman" w:hAnsi="Times New Roman" w:cs="Times New Roman"/>
          <w:b/>
          <w:bCs/>
        </w:rPr>
      </w:pPr>
    </w:p>
    <w:p w14:paraId="0625791E" w14:textId="66A420B4" w:rsidR="004A0A22" w:rsidRPr="00D101ED" w:rsidRDefault="004A0A22" w:rsidP="000F45EA">
      <w:pPr>
        <w:jc w:val="center"/>
        <w:rPr>
          <w:rFonts w:ascii="Times New Roman" w:hAnsi="Times New Roman" w:cs="Times New Roman"/>
          <w:b/>
          <w:bCs/>
        </w:rPr>
      </w:pPr>
    </w:p>
    <w:p w14:paraId="41878B0F" w14:textId="07EE86FC" w:rsidR="004A0A22" w:rsidRPr="00D101ED" w:rsidRDefault="004A0A22" w:rsidP="000F45EA">
      <w:pPr>
        <w:jc w:val="center"/>
        <w:rPr>
          <w:rFonts w:ascii="Times New Roman" w:hAnsi="Times New Roman" w:cs="Times New Roman"/>
          <w:b/>
          <w:bCs/>
        </w:rPr>
      </w:pPr>
    </w:p>
    <w:p w14:paraId="64BD1E6D" w14:textId="4645343B" w:rsidR="004A0A22" w:rsidRPr="00D101ED" w:rsidRDefault="004A0A22" w:rsidP="000F45EA">
      <w:pPr>
        <w:jc w:val="center"/>
        <w:rPr>
          <w:rFonts w:ascii="Times New Roman" w:hAnsi="Times New Roman" w:cs="Times New Roman"/>
          <w:b/>
          <w:bCs/>
        </w:rPr>
      </w:pPr>
    </w:p>
    <w:p w14:paraId="67F1A634" w14:textId="3C8212E0" w:rsidR="004A0A22" w:rsidRPr="00D101ED" w:rsidRDefault="004A0A22" w:rsidP="000F45EA">
      <w:pPr>
        <w:jc w:val="center"/>
        <w:rPr>
          <w:rFonts w:ascii="Times New Roman" w:hAnsi="Times New Roman" w:cs="Times New Roman"/>
          <w:b/>
          <w:bCs/>
        </w:rPr>
      </w:pPr>
    </w:p>
    <w:p w14:paraId="651AEA1F" w14:textId="5494A3CB" w:rsidR="004A0A22" w:rsidRPr="00D101ED" w:rsidRDefault="004A0A22" w:rsidP="000F45EA">
      <w:pPr>
        <w:jc w:val="center"/>
        <w:rPr>
          <w:rFonts w:ascii="Times New Roman" w:hAnsi="Times New Roman" w:cs="Times New Roman"/>
          <w:b/>
          <w:bCs/>
        </w:rPr>
      </w:pPr>
    </w:p>
    <w:p w14:paraId="655C783D" w14:textId="77777777" w:rsidR="004A0A22" w:rsidRPr="00D101ED" w:rsidRDefault="004A0A22" w:rsidP="000F45EA">
      <w:pPr>
        <w:jc w:val="center"/>
        <w:rPr>
          <w:rFonts w:ascii="Times New Roman" w:hAnsi="Times New Roman" w:cs="Times New Roman"/>
          <w:b/>
          <w:bCs/>
        </w:rPr>
      </w:pPr>
    </w:p>
    <w:p w14:paraId="7D3692AE" w14:textId="31A60955" w:rsidR="009621DE" w:rsidRPr="00D101ED" w:rsidRDefault="009621DE" w:rsidP="000F45EA">
      <w:pPr>
        <w:jc w:val="center"/>
        <w:rPr>
          <w:rFonts w:ascii="Times New Roman" w:hAnsi="Times New Roman" w:cs="Times New Roman"/>
          <w:b/>
          <w:bCs/>
        </w:rPr>
      </w:pPr>
    </w:p>
    <w:p w14:paraId="49C0DFEA" w14:textId="075AEC47" w:rsidR="009621DE" w:rsidRPr="00D101ED" w:rsidRDefault="009621DE" w:rsidP="000F45EA">
      <w:pPr>
        <w:jc w:val="center"/>
        <w:rPr>
          <w:rFonts w:ascii="Times New Roman" w:hAnsi="Times New Roman" w:cs="Times New Roman"/>
          <w:b/>
          <w:bCs/>
        </w:rPr>
      </w:pPr>
    </w:p>
    <w:p w14:paraId="46271238" w14:textId="77777777" w:rsidR="009621DE" w:rsidRPr="00D101ED" w:rsidRDefault="009621DE" w:rsidP="000F45EA">
      <w:pPr>
        <w:jc w:val="center"/>
        <w:rPr>
          <w:rFonts w:ascii="Times New Roman" w:hAnsi="Times New Roman" w:cs="Times New Roman"/>
          <w:b/>
          <w:bCs/>
        </w:rPr>
      </w:pPr>
    </w:p>
    <w:p w14:paraId="1432B287" w14:textId="6278D458" w:rsidR="000F45EA" w:rsidRPr="00D101ED" w:rsidRDefault="000F45EA" w:rsidP="000B18A3">
      <w:pPr>
        <w:rPr>
          <w:rFonts w:ascii="Times New Roman" w:hAnsi="Times New Roman" w:cs="Times New Roman"/>
          <w:b/>
          <w:bCs/>
        </w:rPr>
      </w:pPr>
    </w:p>
    <w:p w14:paraId="50771CB8" w14:textId="77777777" w:rsidR="00664043" w:rsidRPr="00D101ED" w:rsidRDefault="00664043" w:rsidP="000B18A3">
      <w:pPr>
        <w:rPr>
          <w:rFonts w:ascii="Times New Roman" w:hAnsi="Times New Roman" w:cs="Times New Roman"/>
          <w:b/>
          <w:bCs/>
        </w:rPr>
      </w:pPr>
    </w:p>
    <w:p w14:paraId="726363D0" w14:textId="5C1BAC5B" w:rsidR="000F45EA" w:rsidRDefault="000F45EA" w:rsidP="000B18A3">
      <w:pPr>
        <w:rPr>
          <w:rFonts w:ascii="Times New Roman" w:hAnsi="Times New Roman" w:cs="Times New Roman"/>
          <w:b/>
          <w:bCs/>
        </w:rPr>
      </w:pPr>
    </w:p>
    <w:p w14:paraId="2CAFF694" w14:textId="77777777" w:rsidR="000814F8" w:rsidRPr="00D101ED" w:rsidRDefault="000814F8" w:rsidP="000B18A3">
      <w:pPr>
        <w:rPr>
          <w:rFonts w:ascii="Times New Roman" w:hAnsi="Times New Roman" w:cs="Times New Roman"/>
          <w:b/>
          <w:bCs/>
        </w:rPr>
      </w:pPr>
    </w:p>
    <w:p w14:paraId="6E3B9E13" w14:textId="5B020B0B" w:rsidR="00931F67" w:rsidRPr="00D101ED" w:rsidRDefault="00931F67" w:rsidP="00931F67">
      <w:pPr>
        <w:pStyle w:val="Naslov1"/>
        <w:rPr>
          <w:rFonts w:ascii="Times New Roman" w:hAnsi="Times New Roman" w:cs="Times New Roman"/>
        </w:rPr>
      </w:pPr>
      <w:bookmarkStart w:id="21" w:name="_Toc84422557"/>
      <w:r w:rsidRPr="00D101ED">
        <w:rPr>
          <w:rFonts w:ascii="Times New Roman" w:hAnsi="Times New Roman" w:cs="Times New Roman"/>
        </w:rPr>
        <w:t>Prilozi</w:t>
      </w:r>
      <w:bookmarkEnd w:id="21"/>
    </w:p>
    <w:p w14:paraId="1150BDA6" w14:textId="0BCB3EAA" w:rsidR="000F45EA" w:rsidRPr="00D101ED" w:rsidRDefault="00931F67" w:rsidP="00931F67">
      <w:pPr>
        <w:rPr>
          <w:rFonts w:ascii="Times New Roman" w:hAnsi="Times New Roman" w:cs="Times New Roman"/>
          <w:b/>
          <w:bCs/>
        </w:rPr>
      </w:pPr>
      <w:r w:rsidRPr="00D101ED">
        <w:rPr>
          <w:rFonts w:ascii="Times New Roman" w:hAnsi="Times New Roman" w:cs="Times New Roman"/>
          <w:b/>
          <w:bCs/>
        </w:rPr>
        <w:t>Prilog 1. Mjere, rokovi i nositelji mjera</w:t>
      </w:r>
    </w:p>
    <w:tbl>
      <w:tblPr>
        <w:tblStyle w:val="TableGrid4"/>
        <w:tblW w:w="9634" w:type="dxa"/>
        <w:tblLook w:val="04A0" w:firstRow="1" w:lastRow="0" w:firstColumn="1" w:lastColumn="0" w:noHBand="0" w:noVBand="1"/>
      </w:tblPr>
      <w:tblGrid>
        <w:gridCol w:w="3114"/>
        <w:gridCol w:w="3118"/>
        <w:gridCol w:w="3402"/>
      </w:tblGrid>
      <w:tr w:rsidR="00931F67" w:rsidRPr="00D101ED" w14:paraId="3206671F" w14:textId="77777777" w:rsidTr="000639FF">
        <w:tc>
          <w:tcPr>
            <w:tcW w:w="3114" w:type="dxa"/>
          </w:tcPr>
          <w:p w14:paraId="1761B9F6" w14:textId="77777777" w:rsidR="00931F67" w:rsidRPr="00D101ED" w:rsidRDefault="00931F67" w:rsidP="000639FF">
            <w:pPr>
              <w:jc w:val="center"/>
              <w:rPr>
                <w:b/>
                <w:sz w:val="20"/>
                <w:szCs w:val="20"/>
              </w:rPr>
            </w:pPr>
            <w:r w:rsidRPr="00D101ED">
              <w:rPr>
                <w:b/>
                <w:sz w:val="20"/>
                <w:szCs w:val="20"/>
              </w:rPr>
              <w:t>MJERA</w:t>
            </w:r>
          </w:p>
        </w:tc>
        <w:tc>
          <w:tcPr>
            <w:tcW w:w="3118" w:type="dxa"/>
          </w:tcPr>
          <w:p w14:paraId="1B27C09A" w14:textId="77777777" w:rsidR="00931F67" w:rsidRPr="00D101ED" w:rsidRDefault="00931F67" w:rsidP="000639FF">
            <w:pPr>
              <w:jc w:val="center"/>
              <w:rPr>
                <w:b/>
                <w:sz w:val="20"/>
                <w:szCs w:val="20"/>
              </w:rPr>
            </w:pPr>
            <w:r w:rsidRPr="00D101ED">
              <w:rPr>
                <w:b/>
                <w:sz w:val="20"/>
                <w:szCs w:val="20"/>
              </w:rPr>
              <w:t>ROK</w:t>
            </w:r>
          </w:p>
        </w:tc>
        <w:tc>
          <w:tcPr>
            <w:tcW w:w="3402" w:type="dxa"/>
          </w:tcPr>
          <w:p w14:paraId="5F148A31" w14:textId="77777777" w:rsidR="00931F67" w:rsidRPr="00D101ED" w:rsidRDefault="00931F67" w:rsidP="000639FF">
            <w:pPr>
              <w:jc w:val="center"/>
              <w:rPr>
                <w:b/>
                <w:sz w:val="20"/>
                <w:szCs w:val="20"/>
              </w:rPr>
            </w:pPr>
            <w:r w:rsidRPr="00D101ED">
              <w:rPr>
                <w:b/>
                <w:sz w:val="20"/>
                <w:szCs w:val="20"/>
              </w:rPr>
              <w:t>NOSITELJ</w:t>
            </w:r>
          </w:p>
        </w:tc>
      </w:tr>
      <w:tr w:rsidR="00931F67" w:rsidRPr="00D101ED" w14:paraId="57AD9B6B" w14:textId="77777777" w:rsidTr="000639FF">
        <w:tc>
          <w:tcPr>
            <w:tcW w:w="3114" w:type="dxa"/>
          </w:tcPr>
          <w:p w14:paraId="3AAEEAA0" w14:textId="77777777" w:rsidR="00931F67" w:rsidRPr="00D101ED" w:rsidRDefault="00931F67" w:rsidP="000639FF">
            <w:pPr>
              <w:jc w:val="center"/>
              <w:rPr>
                <w:b/>
                <w:smallCaps/>
                <w:sz w:val="20"/>
                <w:szCs w:val="20"/>
              </w:rPr>
            </w:pPr>
            <w:r w:rsidRPr="00D101ED">
              <w:rPr>
                <w:b/>
                <w:smallCaps/>
                <w:sz w:val="20"/>
                <w:szCs w:val="20"/>
              </w:rPr>
              <w:t>prikupljanje podataka o nastajanju opasnosti</w:t>
            </w:r>
          </w:p>
        </w:tc>
        <w:tc>
          <w:tcPr>
            <w:tcW w:w="3118" w:type="dxa"/>
          </w:tcPr>
          <w:p w14:paraId="636BD836" w14:textId="77777777" w:rsidR="00931F67" w:rsidRPr="00D101ED" w:rsidRDefault="00931F67" w:rsidP="000639FF">
            <w:pPr>
              <w:jc w:val="center"/>
              <w:rPr>
                <w:b/>
                <w:sz w:val="20"/>
                <w:szCs w:val="20"/>
              </w:rPr>
            </w:pPr>
            <w:r w:rsidRPr="00D101ED">
              <w:rPr>
                <w:b/>
                <w:sz w:val="20"/>
                <w:szCs w:val="20"/>
              </w:rPr>
              <w:t>u trajanju ekstremnih vremenskih uvjeta</w:t>
            </w:r>
          </w:p>
        </w:tc>
        <w:tc>
          <w:tcPr>
            <w:tcW w:w="3402" w:type="dxa"/>
          </w:tcPr>
          <w:p w14:paraId="3B527286" w14:textId="77777777" w:rsidR="00931F67" w:rsidRPr="00D101ED" w:rsidRDefault="00931F67" w:rsidP="000639FF">
            <w:pPr>
              <w:jc w:val="center"/>
              <w:rPr>
                <w:sz w:val="20"/>
                <w:szCs w:val="20"/>
              </w:rPr>
            </w:pPr>
            <w:r w:rsidRPr="00D101ED">
              <w:rPr>
                <w:sz w:val="20"/>
                <w:szCs w:val="20"/>
              </w:rPr>
              <w:t xml:space="preserve">Povjerenstvo za procjenu šteta od prirodnih nepogoda Općine </w:t>
            </w:r>
          </w:p>
          <w:p w14:paraId="65004F86" w14:textId="77777777" w:rsidR="00931F67" w:rsidRPr="00D101ED" w:rsidRDefault="00931F67" w:rsidP="000639FF">
            <w:pPr>
              <w:jc w:val="center"/>
              <w:rPr>
                <w:sz w:val="20"/>
                <w:szCs w:val="20"/>
              </w:rPr>
            </w:pPr>
            <w:r w:rsidRPr="00D101ED">
              <w:rPr>
                <w:sz w:val="20"/>
                <w:szCs w:val="20"/>
              </w:rPr>
              <w:t xml:space="preserve">Jedinstveni upravni odjel Općine </w:t>
            </w:r>
          </w:p>
          <w:p w14:paraId="57F7C782" w14:textId="77777777" w:rsidR="00931F67" w:rsidRPr="00D101ED" w:rsidRDefault="00931F67" w:rsidP="000639FF">
            <w:pPr>
              <w:jc w:val="center"/>
              <w:rPr>
                <w:sz w:val="20"/>
                <w:szCs w:val="20"/>
              </w:rPr>
            </w:pPr>
            <w:r w:rsidRPr="00D101ED">
              <w:rPr>
                <w:sz w:val="20"/>
                <w:szCs w:val="20"/>
              </w:rPr>
              <w:t xml:space="preserve">Načelnik Općine </w:t>
            </w:r>
          </w:p>
        </w:tc>
      </w:tr>
      <w:tr w:rsidR="00931F67" w:rsidRPr="00D101ED" w14:paraId="1826AAB4" w14:textId="77777777" w:rsidTr="000639FF">
        <w:tc>
          <w:tcPr>
            <w:tcW w:w="3114" w:type="dxa"/>
          </w:tcPr>
          <w:p w14:paraId="3A3045DE" w14:textId="77777777" w:rsidR="00931F67" w:rsidRPr="00D101ED" w:rsidRDefault="00931F67" w:rsidP="000639FF">
            <w:pPr>
              <w:jc w:val="center"/>
              <w:rPr>
                <w:b/>
                <w:smallCaps/>
                <w:sz w:val="20"/>
                <w:szCs w:val="20"/>
              </w:rPr>
            </w:pPr>
            <w:r w:rsidRPr="00D101ED">
              <w:rPr>
                <w:b/>
                <w:smallCaps/>
                <w:sz w:val="20"/>
                <w:szCs w:val="20"/>
              </w:rPr>
              <w:t>preliminarna procjena štete</w:t>
            </w:r>
          </w:p>
        </w:tc>
        <w:tc>
          <w:tcPr>
            <w:tcW w:w="3118" w:type="dxa"/>
          </w:tcPr>
          <w:p w14:paraId="68F52200" w14:textId="77777777" w:rsidR="00931F67" w:rsidRPr="00D101ED" w:rsidRDefault="00931F67" w:rsidP="000639FF">
            <w:pPr>
              <w:jc w:val="center"/>
              <w:rPr>
                <w:b/>
                <w:sz w:val="20"/>
                <w:szCs w:val="20"/>
              </w:rPr>
            </w:pPr>
            <w:r w:rsidRPr="00D101ED">
              <w:rPr>
                <w:b/>
                <w:sz w:val="20"/>
                <w:szCs w:val="20"/>
              </w:rPr>
              <w:t>sedam dana od nastanka nepogode</w:t>
            </w:r>
          </w:p>
        </w:tc>
        <w:tc>
          <w:tcPr>
            <w:tcW w:w="3402" w:type="dxa"/>
          </w:tcPr>
          <w:p w14:paraId="1F26375D" w14:textId="77777777" w:rsidR="00931F67" w:rsidRPr="00D101ED" w:rsidRDefault="00931F67" w:rsidP="000639FF">
            <w:pPr>
              <w:jc w:val="center"/>
              <w:rPr>
                <w:sz w:val="20"/>
                <w:szCs w:val="20"/>
              </w:rPr>
            </w:pPr>
            <w:r w:rsidRPr="00D101ED">
              <w:rPr>
                <w:sz w:val="20"/>
                <w:szCs w:val="20"/>
              </w:rPr>
              <w:t>Povjerenstvo za procjenu šteta od prirodnih nepogoda Općine</w:t>
            </w:r>
          </w:p>
        </w:tc>
      </w:tr>
      <w:tr w:rsidR="00931F67" w:rsidRPr="00D101ED" w14:paraId="5FB41FA6" w14:textId="77777777" w:rsidTr="000639FF">
        <w:tc>
          <w:tcPr>
            <w:tcW w:w="3114" w:type="dxa"/>
          </w:tcPr>
          <w:p w14:paraId="1E6F6C8C" w14:textId="77777777" w:rsidR="00931F67" w:rsidRPr="00D101ED" w:rsidRDefault="00931F67" w:rsidP="000639FF">
            <w:pPr>
              <w:jc w:val="center"/>
              <w:rPr>
                <w:b/>
                <w:smallCaps/>
                <w:sz w:val="20"/>
                <w:szCs w:val="20"/>
              </w:rPr>
            </w:pPr>
            <w:r w:rsidRPr="00D101ED">
              <w:rPr>
                <w:b/>
                <w:smallCaps/>
                <w:sz w:val="20"/>
                <w:szCs w:val="20"/>
              </w:rPr>
              <w:t>dostava Prvog priopćenja o šteti Državnom i Županijskom povjerenstvu</w:t>
            </w:r>
          </w:p>
        </w:tc>
        <w:tc>
          <w:tcPr>
            <w:tcW w:w="3118" w:type="dxa"/>
          </w:tcPr>
          <w:p w14:paraId="33A3F055" w14:textId="77777777" w:rsidR="00931F67" w:rsidRPr="00D101ED" w:rsidRDefault="00931F67" w:rsidP="000639FF">
            <w:pPr>
              <w:jc w:val="center"/>
              <w:rPr>
                <w:b/>
                <w:sz w:val="20"/>
                <w:szCs w:val="20"/>
              </w:rPr>
            </w:pPr>
            <w:r w:rsidRPr="00D101ED">
              <w:rPr>
                <w:b/>
                <w:sz w:val="20"/>
                <w:szCs w:val="20"/>
              </w:rPr>
              <w:t>osam dana od nastanka nepogode</w:t>
            </w:r>
          </w:p>
        </w:tc>
        <w:tc>
          <w:tcPr>
            <w:tcW w:w="3402" w:type="dxa"/>
          </w:tcPr>
          <w:p w14:paraId="3347AC92" w14:textId="77777777" w:rsidR="00931F67" w:rsidRPr="00D101ED" w:rsidRDefault="00931F67" w:rsidP="000639FF">
            <w:pPr>
              <w:jc w:val="center"/>
              <w:rPr>
                <w:sz w:val="20"/>
                <w:szCs w:val="20"/>
              </w:rPr>
            </w:pPr>
            <w:r w:rsidRPr="00D101ED">
              <w:rPr>
                <w:sz w:val="20"/>
                <w:szCs w:val="20"/>
              </w:rPr>
              <w:t>Povjerenstvo za procjenu šteta od prirodnih nepogoda Općine</w:t>
            </w:r>
          </w:p>
        </w:tc>
      </w:tr>
      <w:tr w:rsidR="00931F67" w:rsidRPr="00D101ED" w14:paraId="2264D701" w14:textId="77777777" w:rsidTr="000639FF">
        <w:tc>
          <w:tcPr>
            <w:tcW w:w="3114" w:type="dxa"/>
          </w:tcPr>
          <w:p w14:paraId="1C2F0F81" w14:textId="77777777" w:rsidR="00931F67" w:rsidRPr="00D101ED" w:rsidRDefault="00931F67" w:rsidP="000639FF">
            <w:pPr>
              <w:jc w:val="center"/>
              <w:rPr>
                <w:b/>
                <w:smallCaps/>
                <w:sz w:val="20"/>
                <w:szCs w:val="20"/>
              </w:rPr>
            </w:pPr>
            <w:r w:rsidRPr="00D101ED">
              <w:rPr>
                <w:b/>
                <w:smallCaps/>
                <w:color w:val="231F20"/>
                <w:sz w:val="20"/>
                <w:szCs w:val="20"/>
              </w:rPr>
              <w:t>Dostava Prijedloga o proglašenju prirodne nepogode na području Općine</w:t>
            </w:r>
          </w:p>
        </w:tc>
        <w:tc>
          <w:tcPr>
            <w:tcW w:w="3118" w:type="dxa"/>
          </w:tcPr>
          <w:p w14:paraId="5472866D" w14:textId="77777777" w:rsidR="00931F67" w:rsidRPr="00D101ED" w:rsidRDefault="00931F67" w:rsidP="000639FF">
            <w:pPr>
              <w:jc w:val="center"/>
              <w:rPr>
                <w:b/>
                <w:sz w:val="20"/>
                <w:szCs w:val="20"/>
              </w:rPr>
            </w:pPr>
            <w:r w:rsidRPr="00D101ED">
              <w:rPr>
                <w:b/>
                <w:sz w:val="20"/>
                <w:szCs w:val="20"/>
              </w:rPr>
              <w:t>osam dana od nastanka nepogode</w:t>
            </w:r>
          </w:p>
        </w:tc>
        <w:tc>
          <w:tcPr>
            <w:tcW w:w="3402" w:type="dxa"/>
          </w:tcPr>
          <w:p w14:paraId="489BF723" w14:textId="77777777" w:rsidR="00931F67" w:rsidRPr="00D101ED" w:rsidRDefault="00931F67" w:rsidP="000639FF">
            <w:pPr>
              <w:jc w:val="center"/>
              <w:rPr>
                <w:sz w:val="20"/>
                <w:szCs w:val="20"/>
              </w:rPr>
            </w:pPr>
            <w:r w:rsidRPr="00D101ED">
              <w:rPr>
                <w:sz w:val="20"/>
                <w:szCs w:val="20"/>
              </w:rPr>
              <w:t>Načelnik Općine</w:t>
            </w:r>
          </w:p>
        </w:tc>
      </w:tr>
      <w:tr w:rsidR="00931F67" w:rsidRPr="00D101ED" w14:paraId="1AF41D2A" w14:textId="77777777" w:rsidTr="000639FF">
        <w:tc>
          <w:tcPr>
            <w:tcW w:w="3114" w:type="dxa"/>
          </w:tcPr>
          <w:p w14:paraId="1198FA50" w14:textId="77777777" w:rsidR="00931F67" w:rsidRPr="00D101ED" w:rsidRDefault="00931F67" w:rsidP="000639FF">
            <w:pPr>
              <w:jc w:val="center"/>
              <w:rPr>
                <w:b/>
                <w:smallCaps/>
                <w:color w:val="231F20"/>
                <w:sz w:val="20"/>
                <w:szCs w:val="20"/>
              </w:rPr>
            </w:pPr>
            <w:r w:rsidRPr="00D101ED">
              <w:rPr>
                <w:b/>
                <w:smallCaps/>
                <w:color w:val="231F20"/>
                <w:sz w:val="20"/>
                <w:szCs w:val="20"/>
              </w:rPr>
              <w:t xml:space="preserve">Objava javnog poziva za dostavom </w:t>
            </w:r>
            <w:r w:rsidRPr="00D101ED">
              <w:rPr>
                <w:b/>
                <w:smallCaps/>
                <w:sz w:val="20"/>
                <w:szCs w:val="20"/>
              </w:rPr>
              <w:t>obrazaca prijave štete od prirodne nepogode</w:t>
            </w:r>
            <w:r w:rsidRPr="00D101ED">
              <w:rPr>
                <w:b/>
                <w:smallCaps/>
                <w:color w:val="231F20"/>
                <w:sz w:val="20"/>
                <w:szCs w:val="20"/>
              </w:rPr>
              <w:t xml:space="preserve"> na području Općine </w:t>
            </w:r>
          </w:p>
        </w:tc>
        <w:tc>
          <w:tcPr>
            <w:tcW w:w="3118" w:type="dxa"/>
          </w:tcPr>
          <w:p w14:paraId="34C78456" w14:textId="77777777" w:rsidR="00931F67" w:rsidRPr="00D101ED" w:rsidRDefault="00931F67" w:rsidP="000639FF">
            <w:pPr>
              <w:jc w:val="center"/>
              <w:rPr>
                <w:b/>
                <w:sz w:val="20"/>
                <w:szCs w:val="20"/>
              </w:rPr>
            </w:pPr>
            <w:r w:rsidRPr="00D101ED">
              <w:rPr>
                <w:b/>
                <w:sz w:val="20"/>
                <w:szCs w:val="20"/>
              </w:rPr>
              <w:t xml:space="preserve">po objavi </w:t>
            </w:r>
            <w:r w:rsidRPr="00D101ED">
              <w:rPr>
                <w:b/>
                <w:color w:val="231F20"/>
                <w:sz w:val="20"/>
                <w:szCs w:val="20"/>
              </w:rPr>
              <w:t>Odluke o proglašenju prirodne nepogode</w:t>
            </w:r>
          </w:p>
        </w:tc>
        <w:tc>
          <w:tcPr>
            <w:tcW w:w="3402" w:type="dxa"/>
          </w:tcPr>
          <w:p w14:paraId="652CB6B3" w14:textId="77777777" w:rsidR="00931F67" w:rsidRPr="00D101ED" w:rsidRDefault="00931F67" w:rsidP="000639FF">
            <w:pPr>
              <w:jc w:val="center"/>
              <w:rPr>
                <w:color w:val="231F20"/>
                <w:sz w:val="20"/>
                <w:szCs w:val="20"/>
              </w:rPr>
            </w:pPr>
            <w:r w:rsidRPr="00D101ED">
              <w:rPr>
                <w:sz w:val="20"/>
                <w:szCs w:val="20"/>
              </w:rPr>
              <w:t xml:space="preserve">Povjerenstvo za procjenu šteta od prirodnih nepogoda </w:t>
            </w:r>
            <w:r w:rsidRPr="00D101ED">
              <w:rPr>
                <w:color w:val="231F20"/>
                <w:sz w:val="20"/>
                <w:szCs w:val="20"/>
              </w:rPr>
              <w:t xml:space="preserve">Općine </w:t>
            </w:r>
          </w:p>
          <w:p w14:paraId="7F69DA99" w14:textId="77777777" w:rsidR="00931F67" w:rsidRPr="00D101ED" w:rsidRDefault="00931F67" w:rsidP="000639FF">
            <w:pPr>
              <w:jc w:val="center"/>
              <w:rPr>
                <w:color w:val="231F20"/>
                <w:sz w:val="20"/>
                <w:szCs w:val="20"/>
              </w:rPr>
            </w:pPr>
            <w:r w:rsidRPr="00D101ED">
              <w:rPr>
                <w:color w:val="231F20"/>
                <w:sz w:val="20"/>
                <w:szCs w:val="20"/>
              </w:rPr>
              <w:t xml:space="preserve">Jedinstveni upravni odjel Općine </w:t>
            </w:r>
          </w:p>
        </w:tc>
      </w:tr>
      <w:tr w:rsidR="00931F67" w:rsidRPr="00D101ED" w14:paraId="280EAEE2" w14:textId="77777777" w:rsidTr="000639FF">
        <w:tc>
          <w:tcPr>
            <w:tcW w:w="3114" w:type="dxa"/>
          </w:tcPr>
          <w:p w14:paraId="220F9838" w14:textId="77777777" w:rsidR="00931F67" w:rsidRPr="00D101ED" w:rsidRDefault="00931F67" w:rsidP="000639FF">
            <w:pPr>
              <w:jc w:val="center"/>
              <w:rPr>
                <w:b/>
                <w:smallCaps/>
                <w:color w:val="231F20"/>
                <w:sz w:val="20"/>
                <w:szCs w:val="20"/>
              </w:rPr>
            </w:pPr>
            <w:r w:rsidRPr="00D101ED">
              <w:rPr>
                <w:b/>
                <w:smallCaps/>
                <w:color w:val="231F20"/>
                <w:sz w:val="20"/>
                <w:szCs w:val="20"/>
              </w:rPr>
              <w:t>Prikupljanje podataka o šteti na području Općine   temeljem obrazaca prijave štete od prirodne nepogode</w:t>
            </w:r>
          </w:p>
        </w:tc>
        <w:tc>
          <w:tcPr>
            <w:tcW w:w="3118" w:type="dxa"/>
          </w:tcPr>
          <w:p w14:paraId="4B4F6C84" w14:textId="77777777" w:rsidR="00931F67" w:rsidRPr="00D101ED" w:rsidRDefault="00931F67" w:rsidP="000639FF">
            <w:pPr>
              <w:jc w:val="center"/>
              <w:rPr>
                <w:b/>
                <w:sz w:val="20"/>
                <w:szCs w:val="20"/>
              </w:rPr>
            </w:pPr>
            <w:r w:rsidRPr="00D101ED">
              <w:rPr>
                <w:b/>
                <w:sz w:val="20"/>
                <w:szCs w:val="20"/>
              </w:rPr>
              <w:t xml:space="preserve">osam dana </w:t>
            </w:r>
            <w:r w:rsidRPr="00D101ED">
              <w:rPr>
                <w:b/>
                <w:color w:val="000000"/>
                <w:sz w:val="20"/>
                <w:szCs w:val="20"/>
                <w:shd w:val="clear" w:color="auto" w:fill="FAFAFA"/>
              </w:rPr>
              <w:t xml:space="preserve">od dana proglašenja </w:t>
            </w:r>
            <w:r w:rsidRPr="00D101ED">
              <w:rPr>
                <w:b/>
                <w:color w:val="231F20"/>
                <w:sz w:val="20"/>
                <w:szCs w:val="20"/>
              </w:rPr>
              <w:t>Odluke o proglašenju prirodne nepogode</w:t>
            </w:r>
          </w:p>
        </w:tc>
        <w:tc>
          <w:tcPr>
            <w:tcW w:w="3402" w:type="dxa"/>
          </w:tcPr>
          <w:p w14:paraId="4102EB6E" w14:textId="77777777" w:rsidR="00931F67" w:rsidRPr="00D101ED" w:rsidRDefault="00931F67" w:rsidP="000639FF">
            <w:pPr>
              <w:jc w:val="center"/>
              <w:rPr>
                <w:sz w:val="20"/>
                <w:szCs w:val="20"/>
              </w:rPr>
            </w:pPr>
            <w:r w:rsidRPr="00D101ED">
              <w:rPr>
                <w:sz w:val="20"/>
                <w:szCs w:val="20"/>
              </w:rPr>
              <w:t xml:space="preserve">Povjerenstvo za procjenu šteta od prirodnih nepogoda </w:t>
            </w:r>
            <w:r w:rsidRPr="00D101ED">
              <w:rPr>
                <w:color w:val="231F20"/>
                <w:sz w:val="20"/>
                <w:szCs w:val="20"/>
              </w:rPr>
              <w:t xml:space="preserve">Općine </w:t>
            </w:r>
          </w:p>
        </w:tc>
      </w:tr>
      <w:tr w:rsidR="00931F67" w:rsidRPr="00D101ED" w14:paraId="6B91EEE9" w14:textId="77777777" w:rsidTr="000639FF">
        <w:tc>
          <w:tcPr>
            <w:tcW w:w="3114" w:type="dxa"/>
          </w:tcPr>
          <w:p w14:paraId="5657D85C" w14:textId="77777777" w:rsidR="00931F67" w:rsidRPr="00D101ED" w:rsidRDefault="00931F67" w:rsidP="000639FF">
            <w:pPr>
              <w:jc w:val="center"/>
              <w:rPr>
                <w:b/>
                <w:smallCaps/>
                <w:color w:val="231F20"/>
                <w:sz w:val="20"/>
                <w:szCs w:val="20"/>
              </w:rPr>
            </w:pPr>
            <w:r w:rsidRPr="00D101ED">
              <w:rPr>
                <w:b/>
                <w:smallCaps/>
                <w:color w:val="231F20"/>
                <w:sz w:val="20"/>
                <w:szCs w:val="20"/>
              </w:rPr>
              <w:t>Prema potrebi, dostava Zahtjeva za produljenjem roka za Prvu prijavu štete u Registar šteta Povjerenstvu za procjenu šteta od prirodnih nepogoda županije</w:t>
            </w:r>
          </w:p>
        </w:tc>
        <w:tc>
          <w:tcPr>
            <w:tcW w:w="3118" w:type="dxa"/>
          </w:tcPr>
          <w:p w14:paraId="03142D79" w14:textId="77777777" w:rsidR="00931F67" w:rsidRPr="00D101ED" w:rsidRDefault="00931F67" w:rsidP="000639FF">
            <w:pPr>
              <w:jc w:val="center"/>
              <w:rPr>
                <w:b/>
                <w:color w:val="000000"/>
                <w:sz w:val="20"/>
                <w:szCs w:val="20"/>
                <w:shd w:val="clear" w:color="auto" w:fill="FAFAFA"/>
              </w:rPr>
            </w:pPr>
            <w:r w:rsidRPr="00D101ED">
              <w:rPr>
                <w:b/>
                <w:sz w:val="20"/>
                <w:szCs w:val="20"/>
              </w:rPr>
              <w:t xml:space="preserve">osam dana </w:t>
            </w:r>
            <w:r w:rsidRPr="00D101ED">
              <w:rPr>
                <w:b/>
                <w:color w:val="000000"/>
                <w:sz w:val="20"/>
                <w:szCs w:val="20"/>
                <w:shd w:val="clear" w:color="auto" w:fill="FAFAFA"/>
              </w:rPr>
              <w:t xml:space="preserve">od dana proglašenja </w:t>
            </w:r>
            <w:r w:rsidRPr="00D101ED">
              <w:rPr>
                <w:b/>
                <w:color w:val="231F20"/>
                <w:sz w:val="20"/>
                <w:szCs w:val="20"/>
              </w:rPr>
              <w:t>Odluke o proglašenju prirodne nepogode</w:t>
            </w:r>
          </w:p>
        </w:tc>
        <w:tc>
          <w:tcPr>
            <w:tcW w:w="3402" w:type="dxa"/>
          </w:tcPr>
          <w:p w14:paraId="38212B96" w14:textId="77777777" w:rsidR="00931F67" w:rsidRPr="00D101ED" w:rsidRDefault="00931F67" w:rsidP="000639FF">
            <w:pPr>
              <w:jc w:val="center"/>
              <w:rPr>
                <w:sz w:val="20"/>
                <w:szCs w:val="20"/>
              </w:rPr>
            </w:pPr>
            <w:r w:rsidRPr="00D101ED">
              <w:rPr>
                <w:sz w:val="20"/>
                <w:szCs w:val="20"/>
              </w:rPr>
              <w:t xml:space="preserve">Povjerenstvo za procjenu šteta od prirodnih nepogoda </w:t>
            </w:r>
            <w:r w:rsidRPr="00D101ED">
              <w:rPr>
                <w:color w:val="231F20"/>
                <w:sz w:val="20"/>
                <w:szCs w:val="20"/>
              </w:rPr>
              <w:t xml:space="preserve">Općine </w:t>
            </w:r>
          </w:p>
        </w:tc>
      </w:tr>
      <w:tr w:rsidR="00931F67" w:rsidRPr="00D101ED" w14:paraId="0282895B" w14:textId="77777777" w:rsidTr="000639FF">
        <w:tc>
          <w:tcPr>
            <w:tcW w:w="3114" w:type="dxa"/>
          </w:tcPr>
          <w:p w14:paraId="5887542F" w14:textId="77777777" w:rsidR="00931F67" w:rsidRPr="00D101ED" w:rsidRDefault="00931F67" w:rsidP="000639FF">
            <w:pPr>
              <w:jc w:val="center"/>
              <w:rPr>
                <w:b/>
                <w:smallCaps/>
                <w:color w:val="231F20"/>
                <w:sz w:val="20"/>
                <w:szCs w:val="20"/>
              </w:rPr>
            </w:pPr>
            <w:r w:rsidRPr="00D101ED">
              <w:rPr>
                <w:b/>
                <w:smallCaps/>
                <w:color w:val="231F20"/>
                <w:sz w:val="20"/>
                <w:szCs w:val="20"/>
              </w:rPr>
              <w:t>Prva prijava u Registar šteta</w:t>
            </w:r>
          </w:p>
        </w:tc>
        <w:tc>
          <w:tcPr>
            <w:tcW w:w="3118" w:type="dxa"/>
          </w:tcPr>
          <w:p w14:paraId="5AB56C82" w14:textId="77777777" w:rsidR="00931F67" w:rsidRPr="00D101ED" w:rsidRDefault="00931F67" w:rsidP="000639FF">
            <w:pPr>
              <w:jc w:val="center"/>
              <w:rPr>
                <w:b/>
                <w:color w:val="231F20"/>
                <w:sz w:val="20"/>
                <w:szCs w:val="20"/>
              </w:rPr>
            </w:pPr>
            <w:r w:rsidRPr="00D101ED">
              <w:rPr>
                <w:b/>
                <w:color w:val="231F20"/>
                <w:sz w:val="20"/>
                <w:szCs w:val="20"/>
              </w:rPr>
              <w:t>petnaest, iznimno dvadeset i tri  dana</w:t>
            </w:r>
            <w:r w:rsidRPr="00D101ED">
              <w:rPr>
                <w:b/>
                <w:color w:val="000000"/>
                <w:sz w:val="20"/>
                <w:szCs w:val="20"/>
                <w:shd w:val="clear" w:color="auto" w:fill="FAFAFA"/>
              </w:rPr>
              <w:t xml:space="preserve"> od dana proglašenja </w:t>
            </w:r>
            <w:r w:rsidRPr="00D101ED">
              <w:rPr>
                <w:b/>
                <w:color w:val="231F20"/>
                <w:sz w:val="20"/>
                <w:szCs w:val="20"/>
              </w:rPr>
              <w:t>Odluke o proglašenju prirodne nepogode</w:t>
            </w:r>
          </w:p>
        </w:tc>
        <w:tc>
          <w:tcPr>
            <w:tcW w:w="3402" w:type="dxa"/>
          </w:tcPr>
          <w:p w14:paraId="7D10A478" w14:textId="77777777" w:rsidR="00931F67" w:rsidRPr="00D101ED" w:rsidRDefault="00931F67" w:rsidP="000639FF">
            <w:pPr>
              <w:jc w:val="center"/>
              <w:rPr>
                <w:sz w:val="20"/>
                <w:szCs w:val="20"/>
              </w:rPr>
            </w:pPr>
            <w:r w:rsidRPr="00D101ED">
              <w:rPr>
                <w:sz w:val="20"/>
                <w:szCs w:val="20"/>
              </w:rPr>
              <w:t xml:space="preserve">Povjerenstvo za procjenu šteta od prirodnih nepogoda </w:t>
            </w:r>
            <w:r w:rsidRPr="00D101ED">
              <w:rPr>
                <w:color w:val="231F20"/>
                <w:sz w:val="20"/>
                <w:szCs w:val="20"/>
              </w:rPr>
              <w:t xml:space="preserve">Općine </w:t>
            </w:r>
          </w:p>
        </w:tc>
      </w:tr>
      <w:tr w:rsidR="00931F67" w:rsidRPr="00D101ED" w14:paraId="00FD372A" w14:textId="77777777" w:rsidTr="000639FF">
        <w:tc>
          <w:tcPr>
            <w:tcW w:w="3114" w:type="dxa"/>
          </w:tcPr>
          <w:p w14:paraId="64DC21FA" w14:textId="77777777" w:rsidR="00931F67" w:rsidRPr="00D101ED" w:rsidRDefault="00931F67" w:rsidP="000639FF">
            <w:pPr>
              <w:jc w:val="center"/>
              <w:rPr>
                <w:b/>
                <w:smallCaps/>
                <w:sz w:val="20"/>
                <w:szCs w:val="20"/>
              </w:rPr>
            </w:pPr>
            <w:r w:rsidRPr="00D101ED">
              <w:rPr>
                <w:b/>
                <w:smallCaps/>
                <w:sz w:val="20"/>
                <w:szCs w:val="20"/>
              </w:rPr>
              <w:t>Provjera podataka obrazaca prijave štete od prirodne nepogode kod prijavitelja od najmanje 5% zaprimljenih prijava slučajnim odabirom</w:t>
            </w:r>
          </w:p>
        </w:tc>
        <w:tc>
          <w:tcPr>
            <w:tcW w:w="3118" w:type="dxa"/>
          </w:tcPr>
          <w:p w14:paraId="6C105D52" w14:textId="77777777" w:rsidR="00931F67" w:rsidRPr="00D101ED" w:rsidRDefault="00931F67" w:rsidP="000639FF">
            <w:pPr>
              <w:jc w:val="center"/>
              <w:rPr>
                <w:b/>
                <w:sz w:val="20"/>
                <w:szCs w:val="20"/>
              </w:rPr>
            </w:pPr>
            <w:r w:rsidRPr="00D101ED">
              <w:rPr>
                <w:b/>
                <w:sz w:val="20"/>
                <w:szCs w:val="20"/>
              </w:rPr>
              <w:t>do pedeset dana od dana donošenja Odluke o proglašenju prirodne nepogode</w:t>
            </w:r>
          </w:p>
        </w:tc>
        <w:tc>
          <w:tcPr>
            <w:tcW w:w="3402" w:type="dxa"/>
          </w:tcPr>
          <w:p w14:paraId="4AD8FA0A" w14:textId="77777777" w:rsidR="00931F67" w:rsidRPr="00D101ED" w:rsidRDefault="00931F67" w:rsidP="000639FF">
            <w:pPr>
              <w:jc w:val="center"/>
              <w:rPr>
                <w:sz w:val="20"/>
                <w:szCs w:val="20"/>
              </w:rPr>
            </w:pPr>
            <w:r w:rsidRPr="00D101ED">
              <w:rPr>
                <w:sz w:val="20"/>
                <w:szCs w:val="20"/>
              </w:rPr>
              <w:t xml:space="preserve">Povjerenstvo za procjenu šteta od prirodnih nepogoda </w:t>
            </w:r>
            <w:r w:rsidRPr="00D101ED">
              <w:rPr>
                <w:color w:val="231F20"/>
                <w:sz w:val="20"/>
                <w:szCs w:val="20"/>
              </w:rPr>
              <w:t xml:space="preserve">Općine </w:t>
            </w:r>
          </w:p>
        </w:tc>
      </w:tr>
      <w:tr w:rsidR="00931F67" w:rsidRPr="00D101ED" w14:paraId="5ADEF532" w14:textId="77777777" w:rsidTr="000639FF">
        <w:tc>
          <w:tcPr>
            <w:tcW w:w="3114" w:type="dxa"/>
          </w:tcPr>
          <w:p w14:paraId="0D39FE75" w14:textId="77777777" w:rsidR="00931F67" w:rsidRPr="00D101ED" w:rsidRDefault="00931F67" w:rsidP="000639FF">
            <w:pPr>
              <w:jc w:val="center"/>
              <w:rPr>
                <w:b/>
                <w:smallCaps/>
                <w:color w:val="231F20"/>
                <w:sz w:val="20"/>
                <w:szCs w:val="20"/>
              </w:rPr>
            </w:pPr>
            <w:r w:rsidRPr="00D101ED">
              <w:rPr>
                <w:b/>
                <w:smallCaps/>
                <w:color w:val="231F20"/>
                <w:sz w:val="20"/>
                <w:szCs w:val="20"/>
              </w:rPr>
              <w:t>Prijava konačne procjene štete u Registar šteta</w:t>
            </w:r>
          </w:p>
        </w:tc>
        <w:tc>
          <w:tcPr>
            <w:tcW w:w="3118" w:type="dxa"/>
          </w:tcPr>
          <w:p w14:paraId="04E38AD4" w14:textId="77777777" w:rsidR="00931F67" w:rsidRPr="00D101ED" w:rsidRDefault="00931F67" w:rsidP="000639FF">
            <w:pPr>
              <w:jc w:val="center"/>
              <w:rPr>
                <w:b/>
                <w:color w:val="231F20"/>
                <w:sz w:val="20"/>
                <w:szCs w:val="20"/>
              </w:rPr>
            </w:pPr>
            <w:r w:rsidRPr="00D101ED">
              <w:rPr>
                <w:b/>
                <w:sz w:val="20"/>
                <w:szCs w:val="20"/>
              </w:rPr>
              <w:t>pedeset dana</w:t>
            </w:r>
            <w:r w:rsidRPr="00D101ED">
              <w:rPr>
                <w:b/>
                <w:color w:val="231F20"/>
                <w:sz w:val="20"/>
                <w:szCs w:val="20"/>
              </w:rPr>
              <w:t xml:space="preserve"> od dana donošenja Odluke o proglašenju prirodne nepogode (iznimno četiri mjeseca od dana donošenja Odluke o proglašenju prirodne nepogode)</w:t>
            </w:r>
          </w:p>
        </w:tc>
        <w:tc>
          <w:tcPr>
            <w:tcW w:w="3402" w:type="dxa"/>
          </w:tcPr>
          <w:p w14:paraId="28518819" w14:textId="77777777" w:rsidR="00931F67" w:rsidRPr="00D101ED" w:rsidRDefault="00931F67" w:rsidP="000639FF">
            <w:pPr>
              <w:jc w:val="center"/>
              <w:rPr>
                <w:sz w:val="20"/>
                <w:szCs w:val="20"/>
              </w:rPr>
            </w:pPr>
            <w:r w:rsidRPr="00D101ED">
              <w:rPr>
                <w:sz w:val="20"/>
                <w:szCs w:val="20"/>
              </w:rPr>
              <w:t xml:space="preserve">Povjerenstvo za procjenu šteta od prirodnih nepogoda </w:t>
            </w:r>
            <w:r w:rsidRPr="00D101ED">
              <w:rPr>
                <w:color w:val="231F20"/>
                <w:sz w:val="20"/>
                <w:szCs w:val="20"/>
              </w:rPr>
              <w:t xml:space="preserve">Općine </w:t>
            </w:r>
          </w:p>
        </w:tc>
      </w:tr>
      <w:tr w:rsidR="00931F67" w:rsidRPr="00D101ED" w14:paraId="78CC252C" w14:textId="77777777" w:rsidTr="000639FF">
        <w:tc>
          <w:tcPr>
            <w:tcW w:w="3114" w:type="dxa"/>
          </w:tcPr>
          <w:p w14:paraId="367153A6" w14:textId="77777777" w:rsidR="00931F67" w:rsidRPr="00D101ED" w:rsidRDefault="00931F67" w:rsidP="000639FF">
            <w:pPr>
              <w:jc w:val="center"/>
              <w:rPr>
                <w:b/>
                <w:smallCaps/>
                <w:color w:val="231F20"/>
                <w:sz w:val="20"/>
                <w:szCs w:val="20"/>
              </w:rPr>
            </w:pPr>
            <w:r w:rsidRPr="00D101ED">
              <w:rPr>
                <w:b/>
                <w:smallCaps/>
                <w:color w:val="231F20"/>
                <w:sz w:val="20"/>
                <w:szCs w:val="20"/>
              </w:rPr>
              <w:t>Dostava konačne procjene štete u Registar šteta</w:t>
            </w:r>
          </w:p>
        </w:tc>
        <w:tc>
          <w:tcPr>
            <w:tcW w:w="3118" w:type="dxa"/>
          </w:tcPr>
          <w:p w14:paraId="34A2C63F" w14:textId="77777777" w:rsidR="00931F67" w:rsidRPr="00D101ED" w:rsidRDefault="00931F67" w:rsidP="000639FF">
            <w:pPr>
              <w:jc w:val="center"/>
              <w:rPr>
                <w:b/>
                <w:sz w:val="20"/>
                <w:szCs w:val="20"/>
              </w:rPr>
            </w:pPr>
            <w:r w:rsidRPr="00D101ED">
              <w:rPr>
                <w:b/>
                <w:sz w:val="20"/>
                <w:szCs w:val="20"/>
              </w:rPr>
              <w:t>šezdeset dana</w:t>
            </w:r>
            <w:r w:rsidRPr="00D101ED">
              <w:rPr>
                <w:b/>
                <w:color w:val="231F20"/>
                <w:sz w:val="20"/>
                <w:szCs w:val="20"/>
              </w:rPr>
              <w:t xml:space="preserve"> od dana donošenja Odluke o proglašenju prirodne nepogode (iznimno četiri mjeseca od dana donošenja Odluke o proglašenju prirodne nepogode)</w:t>
            </w:r>
          </w:p>
        </w:tc>
        <w:tc>
          <w:tcPr>
            <w:tcW w:w="3402" w:type="dxa"/>
          </w:tcPr>
          <w:p w14:paraId="639C288A" w14:textId="77777777" w:rsidR="00931F67" w:rsidRPr="00D101ED" w:rsidRDefault="00931F67" w:rsidP="000639FF">
            <w:pPr>
              <w:jc w:val="center"/>
              <w:rPr>
                <w:sz w:val="20"/>
                <w:szCs w:val="20"/>
              </w:rPr>
            </w:pPr>
            <w:r w:rsidRPr="00D101ED">
              <w:rPr>
                <w:sz w:val="20"/>
                <w:szCs w:val="20"/>
              </w:rPr>
              <w:t>Povjerenstvo za procjenu šteta od prirodnih nepogoda Županije</w:t>
            </w:r>
          </w:p>
        </w:tc>
      </w:tr>
      <w:tr w:rsidR="00931F67" w:rsidRPr="00D101ED" w14:paraId="6F0F074C" w14:textId="77777777" w:rsidTr="000639FF">
        <w:tc>
          <w:tcPr>
            <w:tcW w:w="3114" w:type="dxa"/>
          </w:tcPr>
          <w:p w14:paraId="4ABB1088" w14:textId="77777777" w:rsidR="00931F67" w:rsidRPr="00D101ED" w:rsidRDefault="00931F67" w:rsidP="000639FF">
            <w:pPr>
              <w:jc w:val="center"/>
              <w:rPr>
                <w:b/>
                <w:smallCaps/>
                <w:color w:val="231F20"/>
                <w:sz w:val="20"/>
                <w:szCs w:val="20"/>
              </w:rPr>
            </w:pPr>
            <w:r w:rsidRPr="00D101ED">
              <w:rPr>
                <w:b/>
                <w:smallCaps/>
                <w:color w:val="231F20"/>
                <w:sz w:val="20"/>
                <w:szCs w:val="20"/>
              </w:rPr>
              <w:t>Potvrda konačne procjene štete</w:t>
            </w:r>
          </w:p>
        </w:tc>
        <w:tc>
          <w:tcPr>
            <w:tcW w:w="3118" w:type="dxa"/>
          </w:tcPr>
          <w:p w14:paraId="0575FB84" w14:textId="77777777" w:rsidR="00931F67" w:rsidRPr="00D101ED" w:rsidRDefault="00931F67" w:rsidP="000639FF">
            <w:pPr>
              <w:jc w:val="center"/>
              <w:rPr>
                <w:b/>
                <w:sz w:val="20"/>
                <w:szCs w:val="20"/>
              </w:rPr>
            </w:pPr>
            <w:r w:rsidRPr="00D101ED">
              <w:rPr>
                <w:b/>
                <w:sz w:val="20"/>
                <w:szCs w:val="20"/>
              </w:rPr>
              <w:t>-</w:t>
            </w:r>
          </w:p>
        </w:tc>
        <w:tc>
          <w:tcPr>
            <w:tcW w:w="3402" w:type="dxa"/>
          </w:tcPr>
          <w:p w14:paraId="1A3E9CB8" w14:textId="77777777" w:rsidR="00931F67" w:rsidRPr="00D101ED" w:rsidRDefault="00931F67" w:rsidP="000639FF">
            <w:pPr>
              <w:jc w:val="center"/>
              <w:rPr>
                <w:sz w:val="20"/>
                <w:szCs w:val="20"/>
              </w:rPr>
            </w:pPr>
            <w:r w:rsidRPr="00D101ED">
              <w:rPr>
                <w:sz w:val="20"/>
                <w:szCs w:val="20"/>
              </w:rPr>
              <w:t>Državno povjerenstvo za procjenu šteta u suradnji s nadležnim ministarstvima i drugim znanstvenim ili stručnim institucijama</w:t>
            </w:r>
          </w:p>
        </w:tc>
      </w:tr>
      <w:tr w:rsidR="00931F67" w:rsidRPr="00D101ED" w14:paraId="0EBF84BF" w14:textId="77777777" w:rsidTr="000639FF">
        <w:tc>
          <w:tcPr>
            <w:tcW w:w="3114" w:type="dxa"/>
          </w:tcPr>
          <w:p w14:paraId="2E97E140" w14:textId="77777777" w:rsidR="00931F67" w:rsidRPr="00D101ED" w:rsidRDefault="00931F67" w:rsidP="000639FF">
            <w:pPr>
              <w:jc w:val="center"/>
              <w:rPr>
                <w:b/>
                <w:smallCaps/>
                <w:sz w:val="20"/>
                <w:szCs w:val="20"/>
              </w:rPr>
            </w:pPr>
            <w:r w:rsidRPr="00D101ED">
              <w:rPr>
                <w:b/>
                <w:smallCaps/>
                <w:color w:val="231F20"/>
                <w:sz w:val="20"/>
                <w:szCs w:val="20"/>
              </w:rPr>
              <w:t>Dostava izvješća o utrošku sredstava za ublažavanje i djelomično uklanjanje posljedica prirodnih nepogoda</w:t>
            </w:r>
          </w:p>
        </w:tc>
        <w:tc>
          <w:tcPr>
            <w:tcW w:w="3118" w:type="dxa"/>
          </w:tcPr>
          <w:p w14:paraId="13A92ACC" w14:textId="77777777" w:rsidR="00931F67" w:rsidRPr="00D101ED" w:rsidRDefault="00931F67" w:rsidP="000639FF">
            <w:pPr>
              <w:jc w:val="center"/>
              <w:rPr>
                <w:b/>
                <w:sz w:val="20"/>
                <w:szCs w:val="20"/>
              </w:rPr>
            </w:pPr>
            <w:r w:rsidRPr="00D101ED">
              <w:rPr>
                <w:b/>
                <w:sz w:val="20"/>
                <w:szCs w:val="20"/>
              </w:rPr>
              <w:t>šezdeset dana primitka sredstava za ublažavanje i djelomično uklanjanje posljedica prirodnih nepogoda</w:t>
            </w:r>
          </w:p>
        </w:tc>
        <w:tc>
          <w:tcPr>
            <w:tcW w:w="3402" w:type="dxa"/>
          </w:tcPr>
          <w:p w14:paraId="5BDB7FB7" w14:textId="77777777" w:rsidR="00931F67" w:rsidRPr="00D101ED" w:rsidRDefault="00931F67" w:rsidP="000639FF">
            <w:pPr>
              <w:jc w:val="center"/>
              <w:rPr>
                <w:sz w:val="20"/>
                <w:szCs w:val="20"/>
              </w:rPr>
            </w:pPr>
            <w:r w:rsidRPr="00D101ED">
              <w:rPr>
                <w:sz w:val="20"/>
                <w:szCs w:val="20"/>
              </w:rPr>
              <w:t xml:space="preserve">Povjerenstvo za procjenu šteta od prirodnih nepogoda </w:t>
            </w:r>
            <w:r w:rsidRPr="00D101ED">
              <w:rPr>
                <w:color w:val="231F20"/>
                <w:sz w:val="20"/>
                <w:szCs w:val="20"/>
              </w:rPr>
              <w:t xml:space="preserve">Općine </w:t>
            </w:r>
          </w:p>
        </w:tc>
      </w:tr>
    </w:tbl>
    <w:p w14:paraId="79AD87A4" w14:textId="2663A347" w:rsidR="00664043" w:rsidRDefault="00664043" w:rsidP="00931F67">
      <w:pPr>
        <w:rPr>
          <w:rFonts w:ascii="Times New Roman" w:hAnsi="Times New Roman" w:cs="Times New Roman"/>
          <w:b/>
          <w:bCs/>
        </w:rPr>
      </w:pPr>
    </w:p>
    <w:p w14:paraId="577B9D41" w14:textId="77777777" w:rsidR="00E978CD" w:rsidRPr="00D101ED" w:rsidRDefault="00E978CD" w:rsidP="00931F67">
      <w:pPr>
        <w:rPr>
          <w:rFonts w:ascii="Times New Roman" w:hAnsi="Times New Roman" w:cs="Times New Roman"/>
          <w:b/>
          <w:bCs/>
        </w:rPr>
      </w:pPr>
    </w:p>
    <w:p w14:paraId="17816221" w14:textId="4913D03A" w:rsidR="00931F67" w:rsidRPr="00D101ED" w:rsidRDefault="00931F67" w:rsidP="00931F67">
      <w:pPr>
        <w:rPr>
          <w:rFonts w:ascii="Times New Roman" w:hAnsi="Times New Roman" w:cs="Times New Roman"/>
          <w:b/>
          <w:bCs/>
        </w:rPr>
      </w:pPr>
      <w:r w:rsidRPr="00D101ED">
        <w:rPr>
          <w:rFonts w:ascii="Times New Roman" w:hAnsi="Times New Roman" w:cs="Times New Roman"/>
          <w:b/>
          <w:bCs/>
        </w:rPr>
        <w:t>Prilog 2. Prijava štete od prirodne nepogode</w:t>
      </w:r>
    </w:p>
    <w:p w14:paraId="17E589D5" w14:textId="77777777" w:rsidR="00931F67" w:rsidRPr="00D101ED" w:rsidRDefault="00931F67" w:rsidP="00931F67">
      <w:pPr>
        <w:shd w:val="clear" w:color="auto" w:fill="FFFFFF"/>
        <w:spacing w:after="48" w:line="240" w:lineRule="auto"/>
        <w:ind w:firstLine="408"/>
        <w:jc w:val="right"/>
        <w:textAlignment w:val="baseline"/>
        <w:rPr>
          <w:rFonts w:ascii="Times New Roman" w:hAnsi="Times New Roman" w:cs="Times New Roman"/>
          <w:sz w:val="20"/>
          <w:szCs w:val="20"/>
          <w:lang w:eastAsia="hr-HR"/>
        </w:rPr>
      </w:pPr>
      <w:r w:rsidRPr="00D101ED">
        <w:rPr>
          <w:rFonts w:ascii="Times New Roman" w:hAnsi="Times New Roman" w:cs="Times New Roman"/>
          <w:sz w:val="20"/>
          <w:szCs w:val="20"/>
          <w:lang w:eastAsia="hr-HR"/>
        </w:rPr>
        <w:t>OBRAZAC PN</w:t>
      </w:r>
    </w:p>
    <w:tbl>
      <w:tblPr>
        <w:tblW w:w="5000" w:type="pct"/>
        <w:shd w:val="clear" w:color="auto" w:fill="FFFFFF"/>
        <w:tblCellMar>
          <w:left w:w="0" w:type="dxa"/>
          <w:right w:w="0" w:type="dxa"/>
        </w:tblCellMar>
        <w:tblLook w:val="04A0" w:firstRow="1" w:lastRow="0" w:firstColumn="1" w:lastColumn="0" w:noHBand="0" w:noVBand="1"/>
      </w:tblPr>
      <w:tblGrid>
        <w:gridCol w:w="8132"/>
        <w:gridCol w:w="878"/>
      </w:tblGrid>
      <w:tr w:rsidR="00931F67" w:rsidRPr="00D101ED" w14:paraId="7DBF94E1" w14:textId="77777777" w:rsidTr="000639FF">
        <w:tc>
          <w:tcPr>
            <w:tcW w:w="4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E55CF6"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ŽUPANIJA</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2C2622"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5B282F5B" w14:textId="77777777" w:rsidTr="000639FF">
        <w:tc>
          <w:tcPr>
            <w:tcW w:w="4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BF743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GRAD/OPĆINA</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DA8B8C"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bl>
    <w:p w14:paraId="2FADAA6D" w14:textId="77777777" w:rsidR="00931F67" w:rsidRPr="00D101ED" w:rsidRDefault="00931F67" w:rsidP="00931F67">
      <w:pPr>
        <w:shd w:val="clear" w:color="auto" w:fill="FFFFFF"/>
        <w:spacing w:after="48" w:line="240" w:lineRule="auto"/>
        <w:ind w:firstLine="408"/>
        <w:jc w:val="left"/>
        <w:textAlignment w:val="baseline"/>
        <w:rPr>
          <w:rFonts w:ascii="Times New Roman" w:hAnsi="Times New Roman" w:cs="Times New Roman"/>
          <w:sz w:val="20"/>
          <w:szCs w:val="20"/>
          <w:lang w:eastAsia="hr-HR"/>
        </w:rPr>
      </w:pPr>
    </w:p>
    <w:tbl>
      <w:tblPr>
        <w:tblW w:w="5000" w:type="pct"/>
        <w:shd w:val="clear" w:color="auto" w:fill="FFFFFF"/>
        <w:tblCellMar>
          <w:left w:w="0" w:type="dxa"/>
          <w:right w:w="0" w:type="dxa"/>
        </w:tblCellMar>
        <w:tblLook w:val="04A0" w:firstRow="1" w:lastRow="0" w:firstColumn="1" w:lastColumn="0" w:noHBand="0" w:noVBand="1"/>
      </w:tblPr>
      <w:tblGrid>
        <w:gridCol w:w="4440"/>
        <w:gridCol w:w="4570"/>
      </w:tblGrid>
      <w:tr w:rsidR="00931F67" w:rsidRPr="00D101ED" w14:paraId="372AEC25" w14:textId="77777777" w:rsidTr="000639FF">
        <w:tc>
          <w:tcPr>
            <w:tcW w:w="24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6FD9E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VRSTA PRIRODNE NEPOGODE</w:t>
            </w:r>
          </w:p>
        </w:tc>
        <w:tc>
          <w:tcPr>
            <w:tcW w:w="25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078FF8"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bl>
    <w:p w14:paraId="04B2131F" w14:textId="77777777" w:rsidR="00931F67" w:rsidRPr="00D101ED" w:rsidRDefault="00931F67" w:rsidP="00931F67">
      <w:pPr>
        <w:shd w:val="clear" w:color="auto" w:fill="FFFFFF"/>
        <w:spacing w:after="48" w:line="240" w:lineRule="auto"/>
        <w:ind w:firstLine="408"/>
        <w:jc w:val="left"/>
        <w:textAlignment w:val="baseline"/>
        <w:rPr>
          <w:rFonts w:ascii="Times New Roman" w:hAnsi="Times New Roman" w:cs="Times New Roman"/>
          <w:sz w:val="20"/>
          <w:szCs w:val="20"/>
          <w:lang w:eastAsia="hr-HR"/>
        </w:rPr>
      </w:pPr>
    </w:p>
    <w:p w14:paraId="3E945145" w14:textId="77777777" w:rsidR="00931F67" w:rsidRPr="00D101ED" w:rsidRDefault="00931F67" w:rsidP="00931F67">
      <w:pPr>
        <w:shd w:val="clear" w:color="auto" w:fill="FFFFFF"/>
        <w:spacing w:before="204" w:after="72" w:line="240" w:lineRule="auto"/>
        <w:jc w:val="center"/>
        <w:textAlignment w:val="baseline"/>
        <w:rPr>
          <w:rFonts w:ascii="Times New Roman" w:hAnsi="Times New Roman" w:cs="Times New Roman"/>
          <w:sz w:val="20"/>
          <w:szCs w:val="20"/>
          <w:lang w:eastAsia="hr-HR"/>
        </w:rPr>
      </w:pPr>
      <w:r w:rsidRPr="00D101ED">
        <w:rPr>
          <w:rFonts w:ascii="Times New Roman" w:hAnsi="Times New Roman" w:cs="Times New Roman"/>
          <w:sz w:val="20"/>
          <w:szCs w:val="20"/>
          <w:lang w:eastAsia="hr-HR"/>
        </w:rPr>
        <w:t>PRIJAVA ŠTETE OD PRIRODNE NEPOGODE</w:t>
      </w:r>
    </w:p>
    <w:p w14:paraId="5AFEA912" w14:textId="77777777" w:rsidR="00931F67" w:rsidRPr="00D101ED" w:rsidRDefault="00931F67" w:rsidP="00931F67">
      <w:pPr>
        <w:shd w:val="clear" w:color="auto" w:fill="FFFFFF"/>
        <w:spacing w:after="48" w:line="240" w:lineRule="auto"/>
        <w:ind w:firstLine="408"/>
        <w:jc w:val="left"/>
        <w:textAlignment w:val="baseline"/>
        <w:rPr>
          <w:rFonts w:ascii="Times New Roman" w:hAnsi="Times New Roman" w:cs="Times New Roman"/>
          <w:sz w:val="20"/>
          <w:szCs w:val="20"/>
          <w:lang w:eastAsia="hr-HR"/>
        </w:rPr>
      </w:pPr>
      <w:r w:rsidRPr="00D101ED">
        <w:rPr>
          <w:rFonts w:ascii="Times New Roman" w:hAnsi="Times New Roman" w:cs="Times New Roman"/>
          <w:sz w:val="20"/>
          <w:szCs w:val="20"/>
          <w:lang w:eastAsia="hr-HR"/>
        </w:rPr>
        <w:t>Prijavljujem štetu od prirodne nepogode u kojoj je oštećena/uništena niže navedena imovina.</w:t>
      </w:r>
    </w:p>
    <w:tbl>
      <w:tblPr>
        <w:tblW w:w="5000" w:type="pct"/>
        <w:shd w:val="clear" w:color="auto" w:fill="FFFFFF"/>
        <w:tblCellMar>
          <w:left w:w="0" w:type="dxa"/>
          <w:right w:w="0" w:type="dxa"/>
        </w:tblCellMar>
        <w:tblLook w:val="04A0" w:firstRow="1" w:lastRow="0" w:firstColumn="1" w:lastColumn="0" w:noHBand="0" w:noVBand="1"/>
      </w:tblPr>
      <w:tblGrid>
        <w:gridCol w:w="5546"/>
        <w:gridCol w:w="568"/>
        <w:gridCol w:w="696"/>
        <w:gridCol w:w="2200"/>
      </w:tblGrid>
      <w:tr w:rsidR="00931F67" w:rsidRPr="00D101ED" w14:paraId="7A263F7D"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A8EBAE"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Prijavitelj štete</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6671BD"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02372B11"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5EAAD4"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OIB</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CC49C7"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0B8477D9"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7BE180"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Adresa prijavitelja štete</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86B96E"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5CBFD64D"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F66CDC"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Adresa imovine na kojoj je nastala šteta</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BB3A7E"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518A3F30"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8D42B5"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Kontakt</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44E176"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01F8EC81" w14:textId="77777777" w:rsidTr="000639FF">
        <w:tc>
          <w:tcPr>
            <w:tcW w:w="5000" w:type="pct"/>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A6EDAD"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Za štete u poljoprivredi:</w:t>
            </w:r>
          </w:p>
        </w:tc>
      </w:tr>
      <w:tr w:rsidR="00931F67" w:rsidRPr="00D101ED" w14:paraId="20D4C3B7"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95BE7F"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MIBPG</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B9D95F"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34B06918"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6511C8"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Broj ARKOD čestice za koju se prijavljuje šteta/broj katastarske čestice</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67F860"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07B81268"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BC9EF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Za štete u graditeljstvu</w:t>
            </w:r>
          </w:p>
        </w:tc>
        <w:tc>
          <w:tcPr>
            <w:tcW w:w="1922"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2BADD1"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(zaokružiti):</w:t>
            </w:r>
          </w:p>
        </w:tc>
      </w:tr>
      <w:tr w:rsidR="00931F67" w:rsidRPr="00D101ED" w14:paraId="2023DF6F" w14:textId="77777777" w:rsidTr="000639FF">
        <w:tc>
          <w:tcPr>
            <w:tcW w:w="30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A6CD57"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Doneseno rješenje o izvedenom stanju:</w:t>
            </w:r>
          </w:p>
        </w:tc>
        <w:tc>
          <w:tcPr>
            <w:tcW w:w="31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2046DE"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DA</w:t>
            </w:r>
          </w:p>
        </w:tc>
        <w:tc>
          <w:tcPr>
            <w:tcW w:w="3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4B7855"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NE</w:t>
            </w:r>
          </w:p>
        </w:tc>
        <w:tc>
          <w:tcPr>
            <w:tcW w:w="122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542BE0"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U postupku</w:t>
            </w:r>
          </w:p>
        </w:tc>
      </w:tr>
    </w:tbl>
    <w:p w14:paraId="1B3F5B80" w14:textId="77777777" w:rsidR="00931F67" w:rsidRPr="00D101ED" w:rsidRDefault="00931F67" w:rsidP="00931F67">
      <w:pPr>
        <w:shd w:val="clear" w:color="auto" w:fill="FFFFFF"/>
        <w:spacing w:after="48" w:line="240" w:lineRule="auto"/>
        <w:ind w:firstLine="408"/>
        <w:jc w:val="left"/>
        <w:textAlignment w:val="baseline"/>
        <w:rPr>
          <w:rFonts w:ascii="Times New Roman" w:hAnsi="Times New Roman" w:cs="Times New Roman"/>
          <w:sz w:val="20"/>
          <w:szCs w:val="20"/>
          <w:lang w:eastAsia="hr-HR"/>
        </w:rPr>
      </w:pPr>
    </w:p>
    <w:tbl>
      <w:tblPr>
        <w:tblW w:w="5000" w:type="pct"/>
        <w:shd w:val="clear" w:color="auto" w:fill="FFFFFF"/>
        <w:tblCellMar>
          <w:left w:w="0" w:type="dxa"/>
          <w:right w:w="0" w:type="dxa"/>
        </w:tblCellMar>
        <w:tblLook w:val="04A0" w:firstRow="1" w:lastRow="0" w:firstColumn="1" w:lastColumn="0" w:noHBand="0" w:noVBand="1"/>
      </w:tblPr>
      <w:tblGrid>
        <w:gridCol w:w="5242"/>
        <w:gridCol w:w="2447"/>
        <w:gridCol w:w="571"/>
        <w:gridCol w:w="750"/>
      </w:tblGrid>
      <w:tr w:rsidR="00931F67" w:rsidRPr="00D101ED" w14:paraId="1F7C66E8"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A5FD7D"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Prijavljujem štetu na imovini</w:t>
            </w:r>
            <w:r w:rsidRPr="00D101ED">
              <w:rPr>
                <w:rFonts w:ascii="Times New Roman" w:hAnsi="Times New Roman" w:cs="Times New Roman"/>
                <w:sz w:val="20"/>
                <w:szCs w:val="20"/>
                <w:lang w:eastAsia="hr-HR"/>
              </w:rPr>
              <w:br/>
              <w:t>(zaokružiti):</w:t>
            </w:r>
          </w:p>
        </w:tc>
        <w:tc>
          <w:tcPr>
            <w:tcW w:w="2091"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FA82E5"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Opis imovine na kojoj je nastala šteta:</w:t>
            </w:r>
          </w:p>
        </w:tc>
      </w:tr>
      <w:tr w:rsidR="00931F67" w:rsidRPr="00D101ED" w14:paraId="1A9549D5"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84925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1. građevine</w:t>
            </w:r>
          </w:p>
        </w:tc>
        <w:tc>
          <w:tcPr>
            <w:tcW w:w="2091"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EF1F6C"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71AF2678"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3E2174"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2. oprema</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6965E5F"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28E7FDE5"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63C021"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3. zemljište</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8CE999C"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3FDE6274"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03F65B"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4. višegodišnji nasadi</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E0EFBCB"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6218E175"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73CF76"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5. šume</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2EABB1B"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6796A583"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8E3FDC"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6. stoka</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F34CC83"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662106DE"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589052"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7. ribe</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5A56BAF"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5BF44F06"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115AE0"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8. poljoprivredna proizvodnja – prirod</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0D81040"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1433BEC4"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8888F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9. ostala dobra</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EFB9298"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0A238401"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2A2E43"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10. troškovi</w:t>
            </w:r>
          </w:p>
        </w:tc>
        <w:tc>
          <w:tcPr>
            <w:tcW w:w="2091" w:type="pct"/>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D3D77A4"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r>
      <w:tr w:rsidR="00931F67" w:rsidRPr="00D101ED" w14:paraId="75C3DB24" w14:textId="77777777" w:rsidTr="000639FF">
        <w:tc>
          <w:tcPr>
            <w:tcW w:w="290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8BE166"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11. Ukupni iznos prve procjene štete:</w:t>
            </w:r>
          </w:p>
        </w:tc>
        <w:tc>
          <w:tcPr>
            <w:tcW w:w="2091"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52C107" w14:textId="77777777" w:rsidR="00931F67" w:rsidRPr="00D101ED" w:rsidRDefault="00931F67" w:rsidP="000639FF">
            <w:pPr>
              <w:spacing w:after="0" w:line="240" w:lineRule="auto"/>
              <w:jc w:val="right"/>
              <w:rPr>
                <w:rFonts w:ascii="Times New Roman" w:hAnsi="Times New Roman" w:cs="Times New Roman"/>
                <w:sz w:val="20"/>
                <w:szCs w:val="20"/>
                <w:lang w:eastAsia="hr-HR"/>
              </w:rPr>
            </w:pPr>
            <w:r w:rsidRPr="00D101ED">
              <w:rPr>
                <w:rFonts w:ascii="Times New Roman" w:hAnsi="Times New Roman" w:cs="Times New Roman"/>
                <w:sz w:val="20"/>
                <w:szCs w:val="20"/>
                <w:lang w:eastAsia="hr-HR"/>
              </w:rPr>
              <w:t>kn</w:t>
            </w:r>
          </w:p>
        </w:tc>
      </w:tr>
      <w:tr w:rsidR="00931F67" w:rsidRPr="00D101ED" w14:paraId="76DD0450" w14:textId="77777777" w:rsidTr="000639FF">
        <w:tc>
          <w:tcPr>
            <w:tcW w:w="4267"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BAFDB8"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Osiguranje imovine od rizika prirodne nepogode za koju se prijavljuje šteta (zaokružiti)</w:t>
            </w:r>
          </w:p>
        </w:tc>
        <w:tc>
          <w:tcPr>
            <w:tcW w:w="31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A46F9C"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DA</w:t>
            </w:r>
          </w:p>
        </w:tc>
        <w:tc>
          <w:tcPr>
            <w:tcW w:w="41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5A7F93"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NE</w:t>
            </w:r>
          </w:p>
        </w:tc>
      </w:tr>
    </w:tbl>
    <w:p w14:paraId="17FB7012" w14:textId="77777777" w:rsidR="00931F67" w:rsidRPr="00D101ED" w:rsidRDefault="00931F67" w:rsidP="00931F67">
      <w:pPr>
        <w:shd w:val="clear" w:color="auto" w:fill="FFFFFF"/>
        <w:spacing w:after="48" w:line="240" w:lineRule="auto"/>
        <w:ind w:firstLine="408"/>
        <w:jc w:val="left"/>
        <w:textAlignment w:val="baseline"/>
        <w:rPr>
          <w:rFonts w:ascii="Times New Roman" w:hAnsi="Times New Roman" w:cs="Times New Roman"/>
          <w:sz w:val="20"/>
          <w:szCs w:val="20"/>
          <w:lang w:eastAsia="hr-HR"/>
        </w:rPr>
      </w:pPr>
    </w:p>
    <w:p w14:paraId="24071185" w14:textId="77777777"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r w:rsidRPr="00D101ED">
        <w:rPr>
          <w:rFonts w:ascii="Times New Roman" w:hAnsi="Times New Roman" w:cs="Times New Roman"/>
          <w:sz w:val="20"/>
          <w:szCs w:val="20"/>
          <w:lang w:eastAsia="hr-HR"/>
        </w:rPr>
        <w:t>Mjesto i datum:</w:t>
      </w:r>
    </w:p>
    <w:p w14:paraId="3E37F0E3" w14:textId="77777777"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r w:rsidRPr="00D101ED">
        <w:rPr>
          <w:rFonts w:ascii="Times New Roman" w:hAnsi="Times New Roman" w:cs="Times New Roman"/>
          <w:sz w:val="20"/>
          <w:szCs w:val="20"/>
          <w:lang w:eastAsia="hr-HR"/>
        </w:rPr>
        <w:t>__________________________________________________</w:t>
      </w:r>
    </w:p>
    <w:p w14:paraId="0320F894" w14:textId="77777777" w:rsidR="00931F67" w:rsidRPr="00D101ED" w:rsidRDefault="00931F67" w:rsidP="00931F67">
      <w:pPr>
        <w:pBdr>
          <w:bottom w:val="single" w:sz="12" w:space="1" w:color="auto"/>
        </w:pBdr>
        <w:shd w:val="clear" w:color="auto" w:fill="FFFFFF"/>
        <w:spacing w:after="48" w:line="240" w:lineRule="auto"/>
        <w:jc w:val="left"/>
        <w:textAlignment w:val="baseline"/>
        <w:rPr>
          <w:rFonts w:ascii="Times New Roman" w:hAnsi="Times New Roman" w:cs="Times New Roman"/>
          <w:sz w:val="20"/>
          <w:szCs w:val="20"/>
          <w:lang w:eastAsia="hr-HR"/>
        </w:rPr>
      </w:pPr>
      <w:r w:rsidRPr="00D101ED">
        <w:rPr>
          <w:rFonts w:ascii="Times New Roman" w:hAnsi="Times New Roman" w:cs="Times New Roman"/>
          <w:sz w:val="20"/>
          <w:szCs w:val="20"/>
          <w:lang w:eastAsia="hr-HR"/>
        </w:rPr>
        <w:t>Potpis prijavitelja štete (za pravne osobe: pečat i potpis odgovorne osobe):</w:t>
      </w:r>
    </w:p>
    <w:p w14:paraId="3C80EA54" w14:textId="38AA7175"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DCF6047" w14:textId="17AD8EA3"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845CD04" w14:textId="28D70F6F"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D77EE43" w14:textId="5CFC717B"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B9A6029" w14:textId="4C67F4FD"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4B2E5D8F" w14:textId="4CC81402"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32B4817F" w14:textId="51D8A6C6"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F82D843" w14:textId="59AF767A"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3B611524" w14:textId="1674D25C"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1AB6C374" w14:textId="7074FD2C"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3217E7D" w14:textId="46FE64D7"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286F675F" w14:textId="54DD6421"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4C571DCE" w14:textId="451F3D2E"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A7AE347" w14:textId="376E0544"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12CCDFD1" w14:textId="58B30DCC"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68251FC7" w14:textId="7340F8DF"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1E986C37" w14:textId="587C2E5B"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2F0B31A0" w14:textId="5B7B956C"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2F204952" w14:textId="04A996A6"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9051932" w14:textId="53A48A86"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6A631E27" w14:textId="7788B873"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318FE66" w14:textId="00E47B2E"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8564B4E" w14:textId="0193E700"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2211AD04" w14:textId="1B2726E8"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480C56F4" w14:textId="1C70A778"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28D57A11" w14:textId="20B89EFE"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65B82E51" w14:textId="65D5D488"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7474FF4" w14:textId="65D328B8"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0CDF5F4" w14:textId="28618D0D"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416CE57E" w14:textId="09ACEE57"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4A4031BB" w14:textId="1BC0C0A2"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4CAAB754" w14:textId="4C47FF5C"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011C5134" w14:textId="3663F722"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340C9285" w14:textId="615DBBFA"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6401407B" w14:textId="113990FF"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687C4832" w14:textId="02EAA3E6" w:rsidR="00664043" w:rsidRPr="00D101ED" w:rsidRDefault="00664043"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E9E5A16" w14:textId="1BF2EC4B" w:rsidR="00664043" w:rsidRPr="00D101ED" w:rsidRDefault="00664043"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15FABD2" w14:textId="5E4F886E" w:rsidR="00664043" w:rsidRPr="00D101ED" w:rsidRDefault="00664043"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7C5CD172" w14:textId="77777777" w:rsidR="00931F67" w:rsidRPr="00D101ED" w:rsidRDefault="00931F67" w:rsidP="00931F67">
      <w:pPr>
        <w:shd w:val="clear" w:color="auto" w:fill="FFFFFF"/>
        <w:spacing w:after="48" w:line="240" w:lineRule="auto"/>
        <w:jc w:val="left"/>
        <w:textAlignment w:val="baseline"/>
        <w:rPr>
          <w:rFonts w:ascii="Times New Roman" w:hAnsi="Times New Roman" w:cs="Times New Roman"/>
          <w:sz w:val="20"/>
          <w:szCs w:val="20"/>
          <w:lang w:eastAsia="hr-HR"/>
        </w:rPr>
      </w:pPr>
    </w:p>
    <w:p w14:paraId="536120F5" w14:textId="77777777" w:rsidR="00931F67" w:rsidRPr="00D101ED" w:rsidRDefault="00931F67" w:rsidP="00931F67">
      <w:pPr>
        <w:rPr>
          <w:rFonts w:ascii="Times New Roman" w:hAnsi="Times New Roman" w:cs="Times New Roman"/>
          <w:b/>
          <w:bCs/>
        </w:rPr>
      </w:pPr>
      <w:r w:rsidRPr="00D101ED">
        <w:rPr>
          <w:rFonts w:ascii="Times New Roman" w:hAnsi="Times New Roman" w:cs="Times New Roman"/>
          <w:b/>
          <w:bCs/>
        </w:rPr>
        <w:t>Prilog 3. Koeficijent istrošenosti građevina</w:t>
      </w:r>
    </w:p>
    <w:tbl>
      <w:tblPr>
        <w:tblW w:w="5000" w:type="pct"/>
        <w:tblCellMar>
          <w:left w:w="0" w:type="dxa"/>
          <w:right w:w="0" w:type="dxa"/>
        </w:tblCellMar>
        <w:tblLook w:val="04A0" w:firstRow="1" w:lastRow="0" w:firstColumn="1" w:lastColumn="0" w:noHBand="0" w:noVBand="1"/>
      </w:tblPr>
      <w:tblGrid>
        <w:gridCol w:w="4815"/>
        <w:gridCol w:w="2137"/>
        <w:gridCol w:w="2058"/>
      </w:tblGrid>
      <w:tr w:rsidR="00931F67" w:rsidRPr="00D101ED" w14:paraId="0D2D7660"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827D5E"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Starost građevine u godinama</w:t>
            </w:r>
          </w:p>
        </w:tc>
        <w:tc>
          <w:tcPr>
            <w:tcW w:w="2328"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1044D4"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Koeficijent istrošenosti</w:t>
            </w:r>
          </w:p>
        </w:tc>
      </w:tr>
      <w:tr w:rsidR="00931F67" w:rsidRPr="00D101ED" w14:paraId="3559D58C"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22EFEF"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5B59FF"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50 godina</w:t>
            </w: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9871FE"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100 godina</w:t>
            </w:r>
          </w:p>
        </w:tc>
      </w:tr>
      <w:tr w:rsidR="00931F67" w:rsidRPr="00D101ED" w14:paraId="71DAD310"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621F25"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0 do 10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51ACA1"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0,90</w:t>
            </w: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585C53"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0,96</w:t>
            </w:r>
          </w:p>
        </w:tc>
      </w:tr>
      <w:tr w:rsidR="00931F67" w:rsidRPr="00D101ED" w14:paraId="1F381A34"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DFF0D7"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11 do 20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2754D4"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0,78</w:t>
            </w: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EE1212"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0,90</w:t>
            </w:r>
          </w:p>
        </w:tc>
      </w:tr>
      <w:tr w:rsidR="00931F67" w:rsidRPr="00D101ED" w14:paraId="14CA82B6"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51F250"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21 do 30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C9D475"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0,62</w:t>
            </w: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E86DD5"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0,84</w:t>
            </w:r>
          </w:p>
        </w:tc>
      </w:tr>
      <w:tr w:rsidR="00931F67" w:rsidRPr="00D101ED" w14:paraId="446D771E"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053D0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31 do 40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034F9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0,42</w:t>
            </w: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116570"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0,78</w:t>
            </w:r>
          </w:p>
        </w:tc>
      </w:tr>
      <w:tr w:rsidR="00931F67" w:rsidRPr="00D101ED" w14:paraId="23006D30"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7F9649"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41 do 50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B546EF"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0,20</w:t>
            </w: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6F258D"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0,70</w:t>
            </w:r>
          </w:p>
        </w:tc>
      </w:tr>
      <w:tr w:rsidR="00931F67" w:rsidRPr="00D101ED" w14:paraId="4C93964B"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69918B"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51 do 60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0169CD"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448AF4"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0,62</w:t>
            </w:r>
          </w:p>
        </w:tc>
      </w:tr>
      <w:tr w:rsidR="00931F67" w:rsidRPr="00D101ED" w14:paraId="3B7DB174"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F9AB6A"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61 do 70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31D821"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3D1C90"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0,52</w:t>
            </w:r>
          </w:p>
        </w:tc>
      </w:tr>
      <w:tr w:rsidR="00931F67" w:rsidRPr="00D101ED" w14:paraId="48AA7D4C"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0D939E"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71 do 80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E5047F"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EA256D"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0,42</w:t>
            </w:r>
          </w:p>
        </w:tc>
      </w:tr>
      <w:tr w:rsidR="00931F67" w:rsidRPr="00D101ED" w14:paraId="3B83CA14"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959703"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81 do 90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CF3617"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5AEEB2"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0,32</w:t>
            </w:r>
          </w:p>
        </w:tc>
      </w:tr>
      <w:tr w:rsidR="00931F67" w:rsidRPr="00D101ED" w14:paraId="024696B1"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EC2993"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90 do 100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03B922"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E200D4"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0,20</w:t>
            </w:r>
          </w:p>
        </w:tc>
      </w:tr>
      <w:tr w:rsidR="00931F67" w:rsidRPr="00D101ED" w14:paraId="67BCE191" w14:textId="77777777" w:rsidTr="000639FF">
        <w:tc>
          <w:tcPr>
            <w:tcW w:w="267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0FB753"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preko 100</w:t>
            </w:r>
          </w:p>
        </w:tc>
        <w:tc>
          <w:tcPr>
            <w:tcW w:w="118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F8DFBF" w14:textId="77777777" w:rsidR="00931F67" w:rsidRPr="00D101ED" w:rsidRDefault="00931F67" w:rsidP="000639FF">
            <w:pPr>
              <w:spacing w:after="0" w:line="240" w:lineRule="auto"/>
              <w:jc w:val="left"/>
              <w:rPr>
                <w:rFonts w:ascii="Times New Roman" w:hAnsi="Times New Roman" w:cs="Times New Roman"/>
                <w:sz w:val="20"/>
                <w:szCs w:val="20"/>
                <w:lang w:eastAsia="hr-HR"/>
              </w:rPr>
            </w:pPr>
          </w:p>
        </w:tc>
        <w:tc>
          <w:tcPr>
            <w:tcW w:w="114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AC5EC7"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0,20</w:t>
            </w:r>
          </w:p>
        </w:tc>
      </w:tr>
    </w:tbl>
    <w:p w14:paraId="3653C261" w14:textId="77777777" w:rsidR="009A11EA" w:rsidRPr="00D101ED" w:rsidRDefault="009A11EA" w:rsidP="00931F67">
      <w:pPr>
        <w:rPr>
          <w:rFonts w:ascii="Times New Roman" w:hAnsi="Times New Roman" w:cs="Times New Roman"/>
          <w:b/>
          <w:bCs/>
        </w:rPr>
      </w:pPr>
    </w:p>
    <w:p w14:paraId="065BCD63" w14:textId="20CEBDCA" w:rsidR="00931F67" w:rsidRPr="00D101ED" w:rsidRDefault="00931F67" w:rsidP="00931F67">
      <w:pPr>
        <w:rPr>
          <w:rFonts w:ascii="Times New Roman" w:hAnsi="Times New Roman" w:cs="Times New Roman"/>
          <w:b/>
          <w:bCs/>
        </w:rPr>
      </w:pPr>
      <w:r w:rsidRPr="00D101ED">
        <w:rPr>
          <w:rFonts w:ascii="Times New Roman" w:hAnsi="Times New Roman" w:cs="Times New Roman"/>
          <w:b/>
          <w:bCs/>
        </w:rPr>
        <w:t>Prilog 4. Koeficijent za izračun veličine građevine</w:t>
      </w:r>
    </w:p>
    <w:tbl>
      <w:tblPr>
        <w:tblW w:w="5000" w:type="pct"/>
        <w:tblCellMar>
          <w:left w:w="0" w:type="dxa"/>
          <w:right w:w="0" w:type="dxa"/>
        </w:tblCellMar>
        <w:tblLook w:val="04A0" w:firstRow="1" w:lastRow="0" w:firstColumn="1" w:lastColumn="0" w:noHBand="0" w:noVBand="1"/>
      </w:tblPr>
      <w:tblGrid>
        <w:gridCol w:w="7440"/>
        <w:gridCol w:w="1570"/>
      </w:tblGrid>
      <w:tr w:rsidR="00931F67" w:rsidRPr="00D101ED" w14:paraId="05FB555A" w14:textId="77777777" w:rsidTr="000639FF">
        <w:tc>
          <w:tcPr>
            <w:tcW w:w="412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26E6FE"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Vrsta građevine</w:t>
            </w:r>
          </w:p>
        </w:tc>
        <w:tc>
          <w:tcPr>
            <w:tcW w:w="871"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786D05"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Koeficijent</w:t>
            </w:r>
          </w:p>
        </w:tc>
      </w:tr>
      <w:tr w:rsidR="00931F67" w:rsidRPr="00D101ED" w14:paraId="27B25A8C" w14:textId="77777777" w:rsidTr="000639FF">
        <w:tc>
          <w:tcPr>
            <w:tcW w:w="412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060CFA"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Kamene zgrade</w:t>
            </w:r>
          </w:p>
        </w:tc>
        <w:tc>
          <w:tcPr>
            <w:tcW w:w="871"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C9DE7"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0,65</w:t>
            </w:r>
          </w:p>
        </w:tc>
      </w:tr>
      <w:tr w:rsidR="00931F67" w:rsidRPr="00D101ED" w14:paraId="38D8C421" w14:textId="77777777" w:rsidTr="000639FF">
        <w:tc>
          <w:tcPr>
            <w:tcW w:w="412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48661C"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Starije zidane zgrade</w:t>
            </w:r>
          </w:p>
        </w:tc>
        <w:tc>
          <w:tcPr>
            <w:tcW w:w="871"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81F674"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0,70</w:t>
            </w:r>
          </w:p>
        </w:tc>
      </w:tr>
      <w:tr w:rsidR="00931F67" w:rsidRPr="00D101ED" w14:paraId="43B62FA9" w14:textId="77777777" w:rsidTr="000639FF">
        <w:tc>
          <w:tcPr>
            <w:tcW w:w="412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E8F988"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Suvremene zidane i armiranobetonske zgrade</w:t>
            </w:r>
          </w:p>
        </w:tc>
        <w:tc>
          <w:tcPr>
            <w:tcW w:w="871"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B9C48C"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0,80</w:t>
            </w:r>
          </w:p>
        </w:tc>
      </w:tr>
      <w:tr w:rsidR="00931F67" w:rsidRPr="00D101ED" w14:paraId="1059926E" w14:textId="77777777" w:rsidTr="000639FF">
        <w:tc>
          <w:tcPr>
            <w:tcW w:w="412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4F4986"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Zgrade od čelika i drva</w:t>
            </w:r>
          </w:p>
        </w:tc>
        <w:tc>
          <w:tcPr>
            <w:tcW w:w="871"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C47F6E"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0,85</w:t>
            </w:r>
          </w:p>
        </w:tc>
      </w:tr>
      <w:tr w:rsidR="00931F67" w:rsidRPr="00D101ED" w14:paraId="2336E4F4" w14:textId="77777777" w:rsidTr="000639FF">
        <w:tc>
          <w:tcPr>
            <w:tcW w:w="4129"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5335EA" w14:textId="77777777" w:rsidR="00931F67" w:rsidRPr="00D101ED" w:rsidRDefault="00931F67"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Pomoćne prostorije (garaže, podrumi, stubišta, ostave, pušnice, ljetne kuhinje i sl.)</w:t>
            </w:r>
          </w:p>
        </w:tc>
        <w:tc>
          <w:tcPr>
            <w:tcW w:w="871"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483570" w14:textId="77777777" w:rsidR="00931F67" w:rsidRPr="00D101ED" w:rsidRDefault="00931F67"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0,50</w:t>
            </w:r>
          </w:p>
        </w:tc>
      </w:tr>
    </w:tbl>
    <w:p w14:paraId="3E819328" w14:textId="77B3C81A" w:rsidR="009A11EA" w:rsidRPr="00D101ED" w:rsidRDefault="009A11EA" w:rsidP="009A11EA">
      <w:pPr>
        <w:rPr>
          <w:rFonts w:ascii="Times New Roman" w:hAnsi="Times New Roman" w:cs="Times New Roman"/>
          <w:b/>
          <w:bCs/>
        </w:rPr>
      </w:pPr>
    </w:p>
    <w:p w14:paraId="47108914" w14:textId="60679303" w:rsidR="009A11EA" w:rsidRPr="00D101ED" w:rsidRDefault="009A11EA" w:rsidP="009A11EA">
      <w:pPr>
        <w:rPr>
          <w:rFonts w:ascii="Times New Roman" w:hAnsi="Times New Roman" w:cs="Times New Roman"/>
          <w:b/>
          <w:bCs/>
        </w:rPr>
      </w:pPr>
    </w:p>
    <w:p w14:paraId="007FD6A0" w14:textId="0CE360C9" w:rsidR="009A11EA" w:rsidRPr="00D101ED" w:rsidRDefault="009A11EA" w:rsidP="009A11EA">
      <w:pPr>
        <w:rPr>
          <w:rFonts w:ascii="Times New Roman" w:hAnsi="Times New Roman" w:cs="Times New Roman"/>
          <w:b/>
          <w:bCs/>
        </w:rPr>
      </w:pPr>
    </w:p>
    <w:p w14:paraId="0A04A84F" w14:textId="6FB99565" w:rsidR="00664043" w:rsidRPr="00D101ED" w:rsidRDefault="00664043" w:rsidP="009A11EA">
      <w:pPr>
        <w:rPr>
          <w:rFonts w:ascii="Times New Roman" w:hAnsi="Times New Roman" w:cs="Times New Roman"/>
          <w:b/>
          <w:bCs/>
        </w:rPr>
      </w:pPr>
    </w:p>
    <w:p w14:paraId="3DA53475" w14:textId="77777777" w:rsidR="00664043" w:rsidRPr="00D101ED" w:rsidRDefault="00664043" w:rsidP="009A11EA">
      <w:pPr>
        <w:rPr>
          <w:rFonts w:ascii="Times New Roman" w:hAnsi="Times New Roman" w:cs="Times New Roman"/>
          <w:b/>
          <w:bCs/>
        </w:rPr>
      </w:pPr>
    </w:p>
    <w:p w14:paraId="57DB0C1E" w14:textId="096CC899" w:rsidR="009A11EA" w:rsidRPr="00D101ED" w:rsidRDefault="009A11EA" w:rsidP="009A11EA">
      <w:pPr>
        <w:rPr>
          <w:rFonts w:ascii="Times New Roman" w:hAnsi="Times New Roman" w:cs="Times New Roman"/>
          <w:b/>
          <w:bCs/>
        </w:rPr>
      </w:pPr>
    </w:p>
    <w:p w14:paraId="2D584610" w14:textId="77777777" w:rsidR="009A11EA" w:rsidRPr="00D101ED" w:rsidRDefault="009A11EA" w:rsidP="009A11EA">
      <w:pPr>
        <w:rPr>
          <w:rFonts w:ascii="Times New Roman" w:hAnsi="Times New Roman" w:cs="Times New Roman"/>
          <w:b/>
          <w:bCs/>
        </w:rPr>
      </w:pPr>
    </w:p>
    <w:p w14:paraId="6EFE20CD" w14:textId="4654CE77" w:rsidR="009A11EA" w:rsidRPr="00D101ED" w:rsidRDefault="009A11EA" w:rsidP="009A11EA">
      <w:pPr>
        <w:rPr>
          <w:rFonts w:ascii="Times New Roman" w:hAnsi="Times New Roman" w:cs="Times New Roman"/>
          <w:b/>
          <w:bCs/>
        </w:rPr>
      </w:pPr>
      <w:r w:rsidRPr="00D101ED">
        <w:rPr>
          <w:rFonts w:ascii="Times New Roman" w:hAnsi="Times New Roman" w:cs="Times New Roman"/>
          <w:b/>
          <w:bCs/>
        </w:rPr>
        <w:t>Prilog 5. Koeficijent istrošenosti opreme</w:t>
      </w:r>
    </w:p>
    <w:tbl>
      <w:tblPr>
        <w:tblW w:w="5000" w:type="pct"/>
        <w:shd w:val="clear" w:color="auto" w:fill="FFFFFF"/>
        <w:tblCellMar>
          <w:left w:w="0" w:type="dxa"/>
          <w:right w:w="0" w:type="dxa"/>
        </w:tblCellMar>
        <w:tblLook w:val="04A0" w:firstRow="1" w:lastRow="0" w:firstColumn="1" w:lastColumn="0" w:noHBand="0" w:noVBand="1"/>
      </w:tblPr>
      <w:tblGrid>
        <w:gridCol w:w="4660"/>
        <w:gridCol w:w="4350"/>
      </w:tblGrid>
      <w:tr w:rsidR="009A11EA" w:rsidRPr="00D101ED" w14:paraId="5EBC7E17" w14:textId="77777777" w:rsidTr="000639FF">
        <w:tc>
          <w:tcPr>
            <w:tcW w:w="25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78C270"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Vijek trajanja opreme</w:t>
            </w:r>
          </w:p>
        </w:tc>
        <w:tc>
          <w:tcPr>
            <w:tcW w:w="241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C806DF"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Koeficijent istrošenosti</w:t>
            </w:r>
          </w:p>
        </w:tc>
      </w:tr>
      <w:tr w:rsidR="009A11EA" w:rsidRPr="00D101ED" w14:paraId="39FAC846" w14:textId="77777777" w:rsidTr="000639FF">
        <w:tc>
          <w:tcPr>
            <w:tcW w:w="25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3E1379"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Nova ili do 1/3 vijeka trajanja</w:t>
            </w:r>
          </w:p>
        </w:tc>
        <w:tc>
          <w:tcPr>
            <w:tcW w:w="241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7DB7A3" w14:textId="77777777" w:rsidR="009A11EA" w:rsidRPr="00D101ED" w:rsidRDefault="009A11EA"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1</w:t>
            </w:r>
          </w:p>
        </w:tc>
      </w:tr>
      <w:tr w:rsidR="009A11EA" w:rsidRPr="00D101ED" w14:paraId="3FC561B6" w14:textId="77777777" w:rsidTr="000639FF">
        <w:tc>
          <w:tcPr>
            <w:tcW w:w="25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E20868"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1/3 do 2/3 vijeka trajanja</w:t>
            </w:r>
          </w:p>
        </w:tc>
        <w:tc>
          <w:tcPr>
            <w:tcW w:w="241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697BF6" w14:textId="77777777" w:rsidR="009A11EA" w:rsidRPr="00D101ED" w:rsidRDefault="009A11EA"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0,7</w:t>
            </w:r>
          </w:p>
        </w:tc>
      </w:tr>
      <w:tr w:rsidR="009A11EA" w:rsidRPr="00D101ED" w14:paraId="40ADD678" w14:textId="77777777" w:rsidTr="000639FF">
        <w:tc>
          <w:tcPr>
            <w:tcW w:w="25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4258B0"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od 2/3 do 1/1 vijeka trajanja</w:t>
            </w:r>
          </w:p>
        </w:tc>
        <w:tc>
          <w:tcPr>
            <w:tcW w:w="241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511C0D" w14:textId="77777777" w:rsidR="009A11EA" w:rsidRPr="00D101ED" w:rsidRDefault="009A11EA"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0,4</w:t>
            </w:r>
          </w:p>
        </w:tc>
      </w:tr>
      <w:tr w:rsidR="009A11EA" w:rsidRPr="00D101ED" w14:paraId="45D10A27" w14:textId="77777777" w:rsidTr="000639FF">
        <w:tc>
          <w:tcPr>
            <w:tcW w:w="258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0998D3"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veća od vijeka trajanja</w:t>
            </w:r>
          </w:p>
        </w:tc>
        <w:tc>
          <w:tcPr>
            <w:tcW w:w="241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38D1AF" w14:textId="77777777" w:rsidR="009A11EA" w:rsidRPr="00D101ED" w:rsidRDefault="009A11EA" w:rsidP="000639FF">
            <w:pPr>
              <w:spacing w:after="0" w:line="240" w:lineRule="auto"/>
              <w:jc w:val="center"/>
              <w:rPr>
                <w:rFonts w:ascii="Times New Roman" w:hAnsi="Times New Roman" w:cs="Times New Roman"/>
                <w:sz w:val="20"/>
                <w:szCs w:val="20"/>
                <w:lang w:eastAsia="hr-HR"/>
              </w:rPr>
            </w:pPr>
            <w:r w:rsidRPr="00D101ED">
              <w:rPr>
                <w:rFonts w:ascii="Times New Roman" w:hAnsi="Times New Roman" w:cs="Times New Roman"/>
                <w:sz w:val="20"/>
                <w:szCs w:val="20"/>
                <w:lang w:eastAsia="hr-HR"/>
              </w:rPr>
              <w:t>0,3</w:t>
            </w:r>
          </w:p>
        </w:tc>
      </w:tr>
    </w:tbl>
    <w:p w14:paraId="330B562F" w14:textId="77777777" w:rsidR="009A11EA" w:rsidRPr="00D101ED" w:rsidRDefault="009A11EA" w:rsidP="009A11EA">
      <w:pPr>
        <w:rPr>
          <w:rFonts w:ascii="Times New Roman" w:hAnsi="Times New Roman" w:cs="Times New Roman"/>
          <w:b/>
          <w:bCs/>
        </w:rPr>
      </w:pPr>
    </w:p>
    <w:p w14:paraId="30467107" w14:textId="274BA96B" w:rsidR="009A11EA" w:rsidRPr="00D101ED" w:rsidRDefault="009A11EA" w:rsidP="009A11EA">
      <w:pPr>
        <w:rPr>
          <w:rFonts w:ascii="Times New Roman" w:hAnsi="Times New Roman" w:cs="Times New Roman"/>
          <w:b/>
          <w:bCs/>
        </w:rPr>
      </w:pPr>
      <w:r w:rsidRPr="00D101ED">
        <w:rPr>
          <w:rFonts w:ascii="Times New Roman" w:hAnsi="Times New Roman" w:cs="Times New Roman"/>
          <w:b/>
          <w:bCs/>
        </w:rPr>
        <w:t>Prilog 6. Općinsko izvješće o utrošku sredstava pomoći</w:t>
      </w:r>
    </w:p>
    <w:tbl>
      <w:tblPr>
        <w:tblW w:w="5000" w:type="pct"/>
        <w:shd w:val="clear" w:color="auto" w:fill="FFFFFF"/>
        <w:tblCellMar>
          <w:left w:w="0" w:type="dxa"/>
          <w:right w:w="0" w:type="dxa"/>
        </w:tblCellMar>
        <w:tblLook w:val="04A0" w:firstRow="1" w:lastRow="0" w:firstColumn="1" w:lastColumn="0" w:noHBand="0" w:noVBand="1"/>
      </w:tblPr>
      <w:tblGrid>
        <w:gridCol w:w="569"/>
        <w:gridCol w:w="1025"/>
        <w:gridCol w:w="515"/>
        <w:gridCol w:w="817"/>
        <w:gridCol w:w="890"/>
        <w:gridCol w:w="817"/>
        <w:gridCol w:w="890"/>
        <w:gridCol w:w="817"/>
        <w:gridCol w:w="890"/>
        <w:gridCol w:w="890"/>
        <w:gridCol w:w="890"/>
      </w:tblGrid>
      <w:tr w:rsidR="009A11EA" w:rsidRPr="00D101ED" w14:paraId="4B387DBD" w14:textId="77777777" w:rsidTr="000639FF">
        <w:tc>
          <w:tcPr>
            <w:tcW w:w="5000" w:type="pct"/>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6BC385"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NAZIV OPĆINE:</w:t>
            </w:r>
          </w:p>
        </w:tc>
      </w:tr>
      <w:tr w:rsidR="009A11EA" w:rsidRPr="00D101ED" w14:paraId="1AF5900C" w14:textId="77777777" w:rsidTr="000639FF">
        <w:tc>
          <w:tcPr>
            <w:tcW w:w="5000" w:type="pct"/>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3C8CE2"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TEMELJEM ODLUKE VLADE REPUBLIKE HRVATSKE*</w:t>
            </w:r>
          </w:p>
        </w:tc>
      </w:tr>
      <w:tr w:rsidR="009A11EA" w:rsidRPr="00D101ED" w14:paraId="585420A1" w14:textId="77777777" w:rsidTr="009A11EA">
        <w:tc>
          <w:tcPr>
            <w:tcW w:w="299"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A3DCF2"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RBR</w:t>
            </w:r>
          </w:p>
        </w:tc>
        <w:tc>
          <w:tcPr>
            <w:tcW w:w="556"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601FC7"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IME I PREZIME</w:t>
            </w: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B01CC3"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OIB</w:t>
            </w:r>
          </w:p>
        </w:tc>
        <w:tc>
          <w:tcPr>
            <w:tcW w:w="917"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4C4E44"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FIZIČKE OSOBE</w:t>
            </w:r>
          </w:p>
        </w:tc>
        <w:tc>
          <w:tcPr>
            <w:tcW w:w="927"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634FFC"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PRAVNE OSOBE</w:t>
            </w:r>
          </w:p>
        </w:tc>
        <w:tc>
          <w:tcPr>
            <w:tcW w:w="917"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0042C0"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UKUPNO</w:t>
            </w:r>
          </w:p>
        </w:tc>
        <w:tc>
          <w:tcPr>
            <w:tcW w:w="502"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0D8F2D"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Povrat sredstava u državni proračun</w:t>
            </w:r>
          </w:p>
        </w:tc>
        <w:tc>
          <w:tcPr>
            <w:tcW w:w="619"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3A7981"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Dodjela sredstava iz drugih izvora</w:t>
            </w:r>
          </w:p>
        </w:tc>
      </w:tr>
      <w:tr w:rsidR="009A11EA" w:rsidRPr="00D101ED" w14:paraId="7FC5BA10" w14:textId="77777777" w:rsidTr="009A11EA">
        <w:tc>
          <w:tcPr>
            <w:tcW w:w="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E74A75E"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5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C4583A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D9B5CE"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206286"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Broj osoba**</w:t>
            </w: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707B7B"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Iznos isplaćene pomoći</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3DFE7D"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Broj osoba**</w:t>
            </w: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58F553"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Iznos isplaćene pomoći</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C84AFE"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Broj osoba**</w:t>
            </w: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F1C3F1"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Iznos isplaćene pomoći</w:t>
            </w:r>
          </w:p>
        </w:tc>
        <w:tc>
          <w:tcPr>
            <w:tcW w:w="502"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AF6F44D"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F07228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3F9F7E6E"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7FEA3A"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1.</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499AF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CC000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28F84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C8EA46"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D0414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65A71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C93809"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77A10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6ABCF4"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DFA3E6"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6BF464B2"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C20D90"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2.</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8F31B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73229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03681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BCA3F4"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EA959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78B1E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4E60D6"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E5AAC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D4DD7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4039C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07FC5A6E"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C7FABA"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3.</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EA610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981603"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916934"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7DA9E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EB339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26342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AC1E14"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0AB18C"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49F7E4"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B7A9DE"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3A545C76"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25EAF3"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4.</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B366F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80C5F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38CC6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06ACE3"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236B1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D0170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10B19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7B1C8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02DD09"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E6624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3A4E12C3"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6BF6A7"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5.</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E2521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73112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65906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61C91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6B3824"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5581F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66AB4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C4B90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FA0D6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E1823C"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133D992F"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3289F2"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6.</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E2F13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4C9ED3"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75E84E"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5DE88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AD737C"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340EA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21DAE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D7B46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3076C9"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49CCA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4C511AE7"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2A6AA1"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7.</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49721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A9A5E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4E83C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235D7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C559B9"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0FF096"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8DA2C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A98E0C"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BB243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696B96"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14E07742"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81FFB6"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8.</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3BC34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BE822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9427CD"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C7B33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32693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FA698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AF02A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05E41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0BFFE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650793"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1DE9D176"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4BE530"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9.</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A41D7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0BD69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35619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EC95F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414D7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44AA6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4B61F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FAA530"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9FF589"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9B4D1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1BD548A8"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156EBD"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10.</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461E7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0B212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03CD4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E6FD2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8A8B4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0DC88F"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D3F57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7D603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E1642B"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CC89F5"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13564BF3" w14:textId="77777777" w:rsidTr="009A11EA">
        <w:tc>
          <w:tcPr>
            <w:tcW w:w="2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5127E6"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5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49EB6"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UKUPNO:</w:t>
            </w:r>
          </w:p>
        </w:tc>
        <w:tc>
          <w:tcPr>
            <w:tcW w:w="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F98522"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753B1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690E71"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5BCF27"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26FDA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2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DE04D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49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6CEB78"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50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92575A"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c>
          <w:tcPr>
            <w:tcW w:w="6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2DDBCD" w14:textId="77777777" w:rsidR="009A11EA" w:rsidRPr="00D101ED" w:rsidRDefault="009A11EA" w:rsidP="000639FF">
            <w:pPr>
              <w:spacing w:after="0" w:line="240" w:lineRule="auto"/>
              <w:jc w:val="left"/>
              <w:rPr>
                <w:rFonts w:ascii="Times New Roman" w:hAnsi="Times New Roman" w:cs="Times New Roman"/>
                <w:sz w:val="20"/>
                <w:szCs w:val="20"/>
                <w:lang w:eastAsia="hr-HR"/>
              </w:rPr>
            </w:pPr>
          </w:p>
        </w:tc>
      </w:tr>
      <w:tr w:rsidR="009A11EA" w:rsidRPr="00D101ED" w14:paraId="203E207A" w14:textId="77777777" w:rsidTr="000639FF">
        <w:tc>
          <w:tcPr>
            <w:tcW w:w="5000" w:type="pct"/>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AC6225" w14:textId="77777777" w:rsidR="009A11EA" w:rsidRPr="00D101ED" w:rsidRDefault="009A11EA" w:rsidP="000639FF">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NAPOMENA***:</w:t>
            </w:r>
          </w:p>
        </w:tc>
      </w:tr>
    </w:tbl>
    <w:p w14:paraId="3F688084" w14:textId="77777777" w:rsidR="009A11EA" w:rsidRPr="00D101ED" w:rsidRDefault="009A11EA" w:rsidP="009A11EA">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 navesti klasu i urudžbeni broj Odluke Vlade Republike Hrvatske o dodjeli sredstava pomoći</w:t>
      </w:r>
    </w:p>
    <w:p w14:paraId="2717138F" w14:textId="77777777" w:rsidR="009A11EA" w:rsidRPr="00D101ED" w:rsidRDefault="009A11EA" w:rsidP="009A11EA">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 upisati u koloni »ukupno«</w:t>
      </w:r>
    </w:p>
    <w:p w14:paraId="3B5612FE" w14:textId="77777777" w:rsidR="009A11EA" w:rsidRPr="00D101ED" w:rsidRDefault="009A11EA" w:rsidP="009A11EA">
      <w:pPr>
        <w:spacing w:after="0" w:line="240" w:lineRule="auto"/>
        <w:jc w:val="left"/>
        <w:rPr>
          <w:rFonts w:ascii="Times New Roman" w:hAnsi="Times New Roman" w:cs="Times New Roman"/>
          <w:sz w:val="20"/>
          <w:szCs w:val="20"/>
          <w:lang w:eastAsia="hr-HR"/>
        </w:rPr>
      </w:pPr>
      <w:r w:rsidRPr="00D101ED">
        <w:rPr>
          <w:rFonts w:ascii="Times New Roman" w:hAnsi="Times New Roman" w:cs="Times New Roman"/>
          <w:sz w:val="20"/>
          <w:szCs w:val="20"/>
          <w:lang w:eastAsia="hr-HR"/>
        </w:rPr>
        <w:t>*** navesti obrazloženje povrata sredstava u državni proračun; navesti druge izvore dodjele sredstava pomoći</w:t>
      </w:r>
    </w:p>
    <w:p w14:paraId="49670F1C" w14:textId="77777777" w:rsidR="00931F67" w:rsidRPr="00D101ED" w:rsidRDefault="00931F67" w:rsidP="00931F67">
      <w:pPr>
        <w:rPr>
          <w:rFonts w:ascii="Times New Roman" w:hAnsi="Times New Roman" w:cs="Times New Roman"/>
          <w:sz w:val="44"/>
          <w:szCs w:val="44"/>
          <w:highlight w:val="red"/>
        </w:rPr>
      </w:pPr>
    </w:p>
    <w:sectPr w:rsidR="00931F67" w:rsidRPr="00D101ED" w:rsidSect="00726E6A">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51A39" w14:textId="77777777" w:rsidR="00B10CAE" w:rsidRDefault="00B10CAE" w:rsidP="00A16CCD">
      <w:pPr>
        <w:spacing w:after="0" w:line="240" w:lineRule="auto"/>
      </w:pPr>
      <w:r>
        <w:separator/>
      </w:r>
    </w:p>
  </w:endnote>
  <w:endnote w:type="continuationSeparator" w:id="0">
    <w:p w14:paraId="1BA978F2" w14:textId="77777777" w:rsidR="00B10CAE" w:rsidRDefault="00B10CAE" w:rsidP="00A1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85383"/>
      <w:docPartObj>
        <w:docPartGallery w:val="Page Numbers (Bottom of Page)"/>
        <w:docPartUnique/>
      </w:docPartObj>
    </w:sdtPr>
    <w:sdtEndPr>
      <w:rPr>
        <w:noProof/>
      </w:rPr>
    </w:sdtEndPr>
    <w:sdtContent>
      <w:p w14:paraId="231A9427" w14:textId="77777777" w:rsidR="007A5711" w:rsidRDefault="007A5711">
        <w:pPr>
          <w:pStyle w:val="Podnoje"/>
          <w:jc w:val="right"/>
        </w:pPr>
        <w:r>
          <w:fldChar w:fldCharType="begin"/>
        </w:r>
        <w:r>
          <w:instrText xml:space="preserve"> PAGE   \* MERGEFORMAT </w:instrText>
        </w:r>
        <w:r>
          <w:fldChar w:fldCharType="separate"/>
        </w:r>
        <w:r w:rsidR="00444794">
          <w:rPr>
            <w:noProof/>
          </w:rPr>
          <w:t xml:space="preserve"> </w:t>
        </w:r>
        <w:r>
          <w:rPr>
            <w:noProof/>
          </w:rPr>
          <w:fldChar w:fldCharType="end"/>
        </w:r>
      </w:p>
    </w:sdtContent>
  </w:sdt>
  <w:p w14:paraId="4DB26BD1" w14:textId="77777777" w:rsidR="007A5711" w:rsidRDefault="007A571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041253"/>
      <w:docPartObj>
        <w:docPartGallery w:val="Page Numbers (Bottom of Page)"/>
        <w:docPartUnique/>
      </w:docPartObj>
    </w:sdtPr>
    <w:sdtEndPr>
      <w:rPr>
        <w:noProof/>
      </w:rPr>
    </w:sdtEndPr>
    <w:sdtContent>
      <w:p w14:paraId="3EAA9C07" w14:textId="77777777" w:rsidR="007A5711" w:rsidRDefault="007A5711">
        <w:pPr>
          <w:pStyle w:val="Podnoje"/>
          <w:jc w:val="right"/>
        </w:pPr>
        <w:r>
          <w:fldChar w:fldCharType="begin"/>
        </w:r>
        <w:r>
          <w:instrText xml:space="preserve"> PAGE   \* MERGEFORMAT </w:instrText>
        </w:r>
        <w:r>
          <w:fldChar w:fldCharType="separate"/>
        </w:r>
        <w:r w:rsidR="00444794">
          <w:rPr>
            <w:noProof/>
          </w:rPr>
          <w:t>18</w:t>
        </w:r>
        <w:r>
          <w:rPr>
            <w:noProof/>
          </w:rPr>
          <w:fldChar w:fldCharType="end"/>
        </w:r>
      </w:p>
    </w:sdtContent>
  </w:sdt>
  <w:p w14:paraId="3230972E" w14:textId="77777777" w:rsidR="007A5711" w:rsidRDefault="007A57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7F679" w14:textId="77777777" w:rsidR="00B10CAE" w:rsidRDefault="00B10CAE" w:rsidP="00A16CCD">
      <w:pPr>
        <w:spacing w:after="0" w:line="240" w:lineRule="auto"/>
      </w:pPr>
      <w:r>
        <w:separator/>
      </w:r>
    </w:p>
  </w:footnote>
  <w:footnote w:type="continuationSeparator" w:id="0">
    <w:p w14:paraId="0ACCEA72" w14:textId="77777777" w:rsidR="00B10CAE" w:rsidRDefault="00B10CAE" w:rsidP="00A1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6D51" w14:textId="77777777" w:rsidR="007A5711" w:rsidRDefault="007A5711" w:rsidP="008E1C5A">
    <w:pPr>
      <w:pStyle w:val="Zaglavlje"/>
    </w:pPr>
    <w:r>
      <w:rPr>
        <w:rFonts w:ascii="Times New Roman" w:hAnsi="Times New Roman" w:cs="Times New Roman"/>
        <w:noProof/>
        <w:lang w:eastAsia="hr-HR"/>
      </w:rPr>
      <w:drawing>
        <wp:inline distT="0" distB="0" distL="0" distR="0" wp14:anchorId="1C096858" wp14:editId="2FF4AAD9">
          <wp:extent cx="1800000" cy="543600"/>
          <wp:effectExtent l="0" t="0" r="0" b="889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43600"/>
                  </a:xfrm>
                  <a:prstGeom prst="rect">
                    <a:avLst/>
                  </a:prstGeom>
                </pic:spPr>
              </pic:pic>
            </a:graphicData>
          </a:graphic>
        </wp:inline>
      </w:drawing>
    </w:r>
  </w:p>
  <w:p w14:paraId="61F67E10" w14:textId="77777777" w:rsidR="007A5711" w:rsidRPr="00037D0F" w:rsidRDefault="007A5711" w:rsidP="008E1C5A">
    <w:pPr>
      <w:pStyle w:val="Zaglavlje"/>
      <w:rPr>
        <w:rFonts w:ascii="Times New Roman" w:hAnsi="Times New Roman" w:cs="Times New Roman"/>
      </w:rPr>
    </w:pPr>
    <w:r w:rsidRPr="00A16CCD">
      <w:rPr>
        <w:rFonts w:ascii="Times New Roman" w:hAnsi="Times New Roman" w:cs="Times New Roman"/>
      </w:rPr>
      <w:t>HR-10000, ZAGREB</w:t>
    </w:r>
    <w:r>
      <w:rPr>
        <w:rFonts w:ascii="Times New Roman" w:hAnsi="Times New Roman" w:cs="Times New Roman"/>
      </w:rPr>
      <w:t>,</w:t>
    </w:r>
    <w:r w:rsidRPr="00A16CCD">
      <w:rPr>
        <w:rFonts w:ascii="Times New Roman" w:hAnsi="Times New Roman" w:cs="Times New Roman"/>
      </w:rPr>
      <w:t xml:space="preserve"> Psunjska 3</w:t>
    </w:r>
    <w:r>
      <w:rPr>
        <w:rFonts w:ascii="Times New Roman" w:hAnsi="Times New Roman" w:cs="Times New Roman"/>
      </w:rPr>
      <w:t xml:space="preserve">, </w:t>
    </w:r>
    <w:r w:rsidRPr="00A16CCD">
      <w:rPr>
        <w:rFonts w:ascii="Times New Roman" w:hAnsi="Times New Roman" w:cs="Times New Roman"/>
      </w:rPr>
      <w:t xml:space="preserve">E-mail: </w:t>
    </w:r>
    <w:hyperlink r:id="rId2" w:history="1">
      <w:r w:rsidRPr="00AA7AC2">
        <w:rPr>
          <w:rStyle w:val="Hiperveza"/>
          <w:rFonts w:ascii="Times New Roman" w:hAnsi="Times New Roman" w:cs="Times New Roman"/>
        </w:rPr>
        <w:t>tc@terra-compacta.hr</w:t>
      </w:r>
    </w:hyperlink>
  </w:p>
  <w:p w14:paraId="484F0A26" w14:textId="77777777" w:rsidR="007A5711" w:rsidRPr="00A16CCD" w:rsidRDefault="007A5711">
    <w:pPr>
      <w:pStyle w:val="Zaglavlje"/>
      <w:rPr>
        <w:rFonts w:ascii="Times New Roman" w:hAnsi="Times New Roman" w:cs="Times New Roman"/>
      </w:rPr>
    </w:pPr>
    <w:r>
      <w:rPr>
        <w:rFonts w:ascii="Times New Roman" w:hAnsi="Times New Roman" w:cs="Times New Roman"/>
      </w:rPr>
      <w:t>__________________________________________________________________________________</w:t>
    </w:r>
  </w:p>
  <w:p w14:paraId="1B452195" w14:textId="77777777" w:rsidR="007A5711" w:rsidRDefault="007A571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6EFA"/>
    <w:multiLevelType w:val="hybridMultilevel"/>
    <w:tmpl w:val="580637AC"/>
    <w:lvl w:ilvl="0" w:tplc="DA3E31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33BCF"/>
    <w:multiLevelType w:val="hybridMultilevel"/>
    <w:tmpl w:val="54F238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AB5078"/>
    <w:multiLevelType w:val="multilevel"/>
    <w:tmpl w:val="A10A8E9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C53242"/>
    <w:multiLevelType w:val="hybridMultilevel"/>
    <w:tmpl w:val="8752E4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1A2F65"/>
    <w:multiLevelType w:val="hybridMultilevel"/>
    <w:tmpl w:val="DEBC4B42"/>
    <w:lvl w:ilvl="0" w:tplc="C5109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E15AA"/>
    <w:multiLevelType w:val="hybridMultilevel"/>
    <w:tmpl w:val="9FA62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921C4"/>
    <w:multiLevelType w:val="hybridMultilevel"/>
    <w:tmpl w:val="35C4EC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92B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8567C"/>
    <w:multiLevelType w:val="hybridMultilevel"/>
    <w:tmpl w:val="13FC1C9E"/>
    <w:lvl w:ilvl="0" w:tplc="BEC07BF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A3CF5"/>
    <w:multiLevelType w:val="hybridMultilevel"/>
    <w:tmpl w:val="16A06066"/>
    <w:lvl w:ilvl="0" w:tplc="BEC07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910"/>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37AB6C56"/>
    <w:multiLevelType w:val="hybridMultilevel"/>
    <w:tmpl w:val="A4749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13DBF"/>
    <w:multiLevelType w:val="hybridMultilevel"/>
    <w:tmpl w:val="A894A390"/>
    <w:lvl w:ilvl="0" w:tplc="B27A7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53568"/>
    <w:multiLevelType w:val="hybridMultilevel"/>
    <w:tmpl w:val="585AFAA2"/>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00F3AF9"/>
    <w:multiLevelType w:val="multilevel"/>
    <w:tmpl w:val="F6B65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DE6A5B"/>
    <w:multiLevelType w:val="multilevel"/>
    <w:tmpl w:val="04DE0A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C523AAB"/>
    <w:multiLevelType w:val="multilevel"/>
    <w:tmpl w:val="A10A8E9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EE20539"/>
    <w:multiLevelType w:val="hybridMultilevel"/>
    <w:tmpl w:val="2DBE4CEA"/>
    <w:lvl w:ilvl="0" w:tplc="420403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01BC7"/>
    <w:multiLevelType w:val="hybridMultilevel"/>
    <w:tmpl w:val="A4749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02F21"/>
    <w:multiLevelType w:val="hybridMultilevel"/>
    <w:tmpl w:val="A4749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F01C0"/>
    <w:multiLevelType w:val="multilevel"/>
    <w:tmpl w:val="B11278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F13B17"/>
    <w:multiLevelType w:val="multilevel"/>
    <w:tmpl w:val="A344FE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0D94221"/>
    <w:multiLevelType w:val="hybridMultilevel"/>
    <w:tmpl w:val="A4749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614C49"/>
    <w:multiLevelType w:val="multilevel"/>
    <w:tmpl w:val="A10A8E9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B375D5B"/>
    <w:multiLevelType w:val="multilevel"/>
    <w:tmpl w:val="F6B65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DA5B4A"/>
    <w:multiLevelType w:val="hybridMultilevel"/>
    <w:tmpl w:val="F3468CFC"/>
    <w:lvl w:ilvl="0" w:tplc="C5109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9C4979"/>
    <w:multiLevelType w:val="hybridMultilevel"/>
    <w:tmpl w:val="D17C3B4A"/>
    <w:lvl w:ilvl="0" w:tplc="716E1DBA">
      <w:start w:val="230"/>
      <w:numFmt w:val="bullet"/>
      <w:lvlText w:val=""/>
      <w:lvlJc w:val="left"/>
      <w:pPr>
        <w:ind w:left="720" w:hanging="360"/>
      </w:pPr>
      <w:rPr>
        <w:rFonts w:ascii="Wingdings" w:eastAsiaTheme="minorEastAsia"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E444B"/>
    <w:multiLevelType w:val="hybridMultilevel"/>
    <w:tmpl w:val="5C549F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3A5D65"/>
    <w:multiLevelType w:val="hybridMultilevel"/>
    <w:tmpl w:val="8E20F33C"/>
    <w:lvl w:ilvl="0" w:tplc="82A2F7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772A1"/>
    <w:multiLevelType w:val="multilevel"/>
    <w:tmpl w:val="A10A8E9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15477809">
    <w:abstractNumId w:val="5"/>
  </w:num>
  <w:num w:numId="2" w16cid:durableId="577179967">
    <w:abstractNumId w:val="15"/>
  </w:num>
  <w:num w:numId="3" w16cid:durableId="33384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313190">
    <w:abstractNumId w:val="13"/>
  </w:num>
  <w:num w:numId="5" w16cid:durableId="1213468104">
    <w:abstractNumId w:val="18"/>
  </w:num>
  <w:num w:numId="6" w16cid:durableId="1602374171">
    <w:abstractNumId w:val="19"/>
  </w:num>
  <w:num w:numId="7" w16cid:durableId="371155484">
    <w:abstractNumId w:val="11"/>
  </w:num>
  <w:num w:numId="8" w16cid:durableId="614100050">
    <w:abstractNumId w:val="22"/>
  </w:num>
  <w:num w:numId="9" w16cid:durableId="1921058135">
    <w:abstractNumId w:val="9"/>
  </w:num>
  <w:num w:numId="10" w16cid:durableId="1337656289">
    <w:abstractNumId w:val="0"/>
  </w:num>
  <w:num w:numId="11" w16cid:durableId="1068069214">
    <w:abstractNumId w:val="26"/>
  </w:num>
  <w:num w:numId="12" w16cid:durableId="1241478717">
    <w:abstractNumId w:val="12"/>
  </w:num>
  <w:num w:numId="13" w16cid:durableId="1000549170">
    <w:abstractNumId w:val="10"/>
  </w:num>
  <w:num w:numId="14" w16cid:durableId="1900355991">
    <w:abstractNumId w:val="4"/>
  </w:num>
  <w:num w:numId="15" w16cid:durableId="1803772101">
    <w:abstractNumId w:val="25"/>
  </w:num>
  <w:num w:numId="16" w16cid:durableId="1620868484">
    <w:abstractNumId w:val="16"/>
  </w:num>
  <w:num w:numId="17" w16cid:durableId="1201435953">
    <w:abstractNumId w:val="2"/>
  </w:num>
  <w:num w:numId="18" w16cid:durableId="2108041241">
    <w:abstractNumId w:val="23"/>
  </w:num>
  <w:num w:numId="19" w16cid:durableId="851181941">
    <w:abstractNumId w:val="29"/>
  </w:num>
  <w:num w:numId="20" w16cid:durableId="326179868">
    <w:abstractNumId w:val="7"/>
  </w:num>
  <w:num w:numId="21" w16cid:durableId="1074355005">
    <w:abstractNumId w:val="20"/>
  </w:num>
  <w:num w:numId="22" w16cid:durableId="379980566">
    <w:abstractNumId w:val="28"/>
  </w:num>
  <w:num w:numId="23" w16cid:durableId="280769160">
    <w:abstractNumId w:val="8"/>
  </w:num>
  <w:num w:numId="24" w16cid:durableId="1048068506">
    <w:abstractNumId w:val="14"/>
  </w:num>
  <w:num w:numId="25" w16cid:durableId="1384909295">
    <w:abstractNumId w:val="24"/>
  </w:num>
  <w:num w:numId="26" w16cid:durableId="854273937">
    <w:abstractNumId w:val="3"/>
  </w:num>
  <w:num w:numId="27" w16cid:durableId="2113275768">
    <w:abstractNumId w:val="6"/>
  </w:num>
  <w:num w:numId="28" w16cid:durableId="2005889071">
    <w:abstractNumId w:val="27"/>
  </w:num>
  <w:num w:numId="29" w16cid:durableId="2146971663">
    <w:abstractNumId w:val="17"/>
  </w:num>
  <w:num w:numId="30" w16cid:durableId="260770702">
    <w:abstractNumId w:val="21"/>
  </w:num>
  <w:num w:numId="31" w16cid:durableId="174903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D"/>
    <w:rsid w:val="00003AC6"/>
    <w:rsid w:val="000051DA"/>
    <w:rsid w:val="00006B7F"/>
    <w:rsid w:val="00010CD9"/>
    <w:rsid w:val="0002045D"/>
    <w:rsid w:val="00020739"/>
    <w:rsid w:val="000218BC"/>
    <w:rsid w:val="00024DFD"/>
    <w:rsid w:val="00026715"/>
    <w:rsid w:val="00032539"/>
    <w:rsid w:val="00035ED7"/>
    <w:rsid w:val="000513D0"/>
    <w:rsid w:val="000639FF"/>
    <w:rsid w:val="00070B1B"/>
    <w:rsid w:val="00080376"/>
    <w:rsid w:val="000814F8"/>
    <w:rsid w:val="00094761"/>
    <w:rsid w:val="000A52FD"/>
    <w:rsid w:val="000A64FE"/>
    <w:rsid w:val="000A6E40"/>
    <w:rsid w:val="000A7702"/>
    <w:rsid w:val="000B055C"/>
    <w:rsid w:val="000B18A3"/>
    <w:rsid w:val="000B2B54"/>
    <w:rsid w:val="000C1810"/>
    <w:rsid w:val="000D1D74"/>
    <w:rsid w:val="000E0220"/>
    <w:rsid w:val="000F45EA"/>
    <w:rsid w:val="00130F32"/>
    <w:rsid w:val="001335C2"/>
    <w:rsid w:val="001337D9"/>
    <w:rsid w:val="00136C69"/>
    <w:rsid w:val="00140A8D"/>
    <w:rsid w:val="00144976"/>
    <w:rsid w:val="00151602"/>
    <w:rsid w:val="00154C4B"/>
    <w:rsid w:val="00161176"/>
    <w:rsid w:val="00166503"/>
    <w:rsid w:val="00167E8B"/>
    <w:rsid w:val="001779E9"/>
    <w:rsid w:val="00186AEB"/>
    <w:rsid w:val="00191F9E"/>
    <w:rsid w:val="001956CB"/>
    <w:rsid w:val="001A5756"/>
    <w:rsid w:val="001A5D8B"/>
    <w:rsid w:val="001A5FF8"/>
    <w:rsid w:val="001B0AA1"/>
    <w:rsid w:val="001C4148"/>
    <w:rsid w:val="001D1409"/>
    <w:rsid w:val="001D2594"/>
    <w:rsid w:val="001D5821"/>
    <w:rsid w:val="001D6975"/>
    <w:rsid w:val="001E7055"/>
    <w:rsid w:val="001F0787"/>
    <w:rsid w:val="001F4691"/>
    <w:rsid w:val="001F4B22"/>
    <w:rsid w:val="00206017"/>
    <w:rsid w:val="00215309"/>
    <w:rsid w:val="00224E40"/>
    <w:rsid w:val="00225048"/>
    <w:rsid w:val="00225BE5"/>
    <w:rsid w:val="00230A63"/>
    <w:rsid w:val="00233559"/>
    <w:rsid w:val="00250779"/>
    <w:rsid w:val="002512B6"/>
    <w:rsid w:val="00253688"/>
    <w:rsid w:val="00255FC8"/>
    <w:rsid w:val="0026037D"/>
    <w:rsid w:val="0026050A"/>
    <w:rsid w:val="002642E9"/>
    <w:rsid w:val="002700FC"/>
    <w:rsid w:val="00270534"/>
    <w:rsid w:val="0027798F"/>
    <w:rsid w:val="00282390"/>
    <w:rsid w:val="00286CDB"/>
    <w:rsid w:val="002958A2"/>
    <w:rsid w:val="00297FBD"/>
    <w:rsid w:val="002A4A60"/>
    <w:rsid w:val="002B000F"/>
    <w:rsid w:val="002B4575"/>
    <w:rsid w:val="002D4B95"/>
    <w:rsid w:val="002D5AF1"/>
    <w:rsid w:val="002D6427"/>
    <w:rsid w:val="002F053F"/>
    <w:rsid w:val="00305D06"/>
    <w:rsid w:val="00307E5E"/>
    <w:rsid w:val="003230AF"/>
    <w:rsid w:val="0033229A"/>
    <w:rsid w:val="00340EEB"/>
    <w:rsid w:val="00340FCA"/>
    <w:rsid w:val="00342CBE"/>
    <w:rsid w:val="003454E0"/>
    <w:rsid w:val="0034729F"/>
    <w:rsid w:val="00356C85"/>
    <w:rsid w:val="00360B1A"/>
    <w:rsid w:val="003620F2"/>
    <w:rsid w:val="003636CB"/>
    <w:rsid w:val="00376251"/>
    <w:rsid w:val="00387339"/>
    <w:rsid w:val="003950ED"/>
    <w:rsid w:val="003B0701"/>
    <w:rsid w:val="003B7DC5"/>
    <w:rsid w:val="003C723D"/>
    <w:rsid w:val="003D07C9"/>
    <w:rsid w:val="003D6CA6"/>
    <w:rsid w:val="003F042F"/>
    <w:rsid w:val="003F205F"/>
    <w:rsid w:val="003F7334"/>
    <w:rsid w:val="004010BC"/>
    <w:rsid w:val="00404BF0"/>
    <w:rsid w:val="00404D61"/>
    <w:rsid w:val="00404E85"/>
    <w:rsid w:val="00414B76"/>
    <w:rsid w:val="00414D51"/>
    <w:rsid w:val="0041537D"/>
    <w:rsid w:val="004227FA"/>
    <w:rsid w:val="00422F40"/>
    <w:rsid w:val="00425655"/>
    <w:rsid w:val="00444794"/>
    <w:rsid w:val="004532C4"/>
    <w:rsid w:val="00461308"/>
    <w:rsid w:val="00472F4B"/>
    <w:rsid w:val="00474CE9"/>
    <w:rsid w:val="00482041"/>
    <w:rsid w:val="004911EB"/>
    <w:rsid w:val="004A0A22"/>
    <w:rsid w:val="004A3CB8"/>
    <w:rsid w:val="004A68FD"/>
    <w:rsid w:val="004B4801"/>
    <w:rsid w:val="004C29F1"/>
    <w:rsid w:val="004C5E6C"/>
    <w:rsid w:val="004C73E7"/>
    <w:rsid w:val="004D2A41"/>
    <w:rsid w:val="004D5B5C"/>
    <w:rsid w:val="004D6827"/>
    <w:rsid w:val="004F1932"/>
    <w:rsid w:val="004F6F90"/>
    <w:rsid w:val="0050016F"/>
    <w:rsid w:val="00501BA3"/>
    <w:rsid w:val="00505749"/>
    <w:rsid w:val="005113CD"/>
    <w:rsid w:val="00513950"/>
    <w:rsid w:val="00517BFD"/>
    <w:rsid w:val="00521894"/>
    <w:rsid w:val="0053461D"/>
    <w:rsid w:val="005607D8"/>
    <w:rsid w:val="00573E20"/>
    <w:rsid w:val="005762D4"/>
    <w:rsid w:val="005920C4"/>
    <w:rsid w:val="005924DE"/>
    <w:rsid w:val="00596600"/>
    <w:rsid w:val="005A3583"/>
    <w:rsid w:val="005B0B24"/>
    <w:rsid w:val="005B319A"/>
    <w:rsid w:val="005C0A20"/>
    <w:rsid w:val="005C4EF3"/>
    <w:rsid w:val="005E2A1E"/>
    <w:rsid w:val="005E6EC3"/>
    <w:rsid w:val="005E76DD"/>
    <w:rsid w:val="00602E2F"/>
    <w:rsid w:val="0061172D"/>
    <w:rsid w:val="006150A3"/>
    <w:rsid w:val="00620B3F"/>
    <w:rsid w:val="00632492"/>
    <w:rsid w:val="00633CA2"/>
    <w:rsid w:val="0063410A"/>
    <w:rsid w:val="00634118"/>
    <w:rsid w:val="00645402"/>
    <w:rsid w:val="00660BCA"/>
    <w:rsid w:val="006631E1"/>
    <w:rsid w:val="00664043"/>
    <w:rsid w:val="006702B5"/>
    <w:rsid w:val="00673529"/>
    <w:rsid w:val="00682FA6"/>
    <w:rsid w:val="00685315"/>
    <w:rsid w:val="0069326A"/>
    <w:rsid w:val="006933A4"/>
    <w:rsid w:val="006A036F"/>
    <w:rsid w:val="006A58F5"/>
    <w:rsid w:val="006B569F"/>
    <w:rsid w:val="006B5EB6"/>
    <w:rsid w:val="006C007D"/>
    <w:rsid w:val="006C691B"/>
    <w:rsid w:val="006E4B5B"/>
    <w:rsid w:val="006E5A9A"/>
    <w:rsid w:val="006E66E0"/>
    <w:rsid w:val="006E77DE"/>
    <w:rsid w:val="0070286E"/>
    <w:rsid w:val="00703871"/>
    <w:rsid w:val="00704939"/>
    <w:rsid w:val="00706421"/>
    <w:rsid w:val="00723902"/>
    <w:rsid w:val="00726E6A"/>
    <w:rsid w:val="007326F2"/>
    <w:rsid w:val="00735D79"/>
    <w:rsid w:val="00737172"/>
    <w:rsid w:val="007438A6"/>
    <w:rsid w:val="0075521F"/>
    <w:rsid w:val="00761ACF"/>
    <w:rsid w:val="00765B13"/>
    <w:rsid w:val="0078592C"/>
    <w:rsid w:val="0079648E"/>
    <w:rsid w:val="00797F56"/>
    <w:rsid w:val="007A5711"/>
    <w:rsid w:val="007A7EF7"/>
    <w:rsid w:val="007B0127"/>
    <w:rsid w:val="007B1427"/>
    <w:rsid w:val="007B2B24"/>
    <w:rsid w:val="007B49C0"/>
    <w:rsid w:val="007C36D9"/>
    <w:rsid w:val="007C5F04"/>
    <w:rsid w:val="007C7382"/>
    <w:rsid w:val="007D2AE0"/>
    <w:rsid w:val="007E178B"/>
    <w:rsid w:val="007E4C3E"/>
    <w:rsid w:val="007E7C01"/>
    <w:rsid w:val="007F67AB"/>
    <w:rsid w:val="008141B4"/>
    <w:rsid w:val="00815372"/>
    <w:rsid w:val="00832156"/>
    <w:rsid w:val="00836A8A"/>
    <w:rsid w:val="008409B6"/>
    <w:rsid w:val="008436AF"/>
    <w:rsid w:val="0084491F"/>
    <w:rsid w:val="00854904"/>
    <w:rsid w:val="00873E03"/>
    <w:rsid w:val="00876883"/>
    <w:rsid w:val="00881480"/>
    <w:rsid w:val="008912E7"/>
    <w:rsid w:val="008A0E41"/>
    <w:rsid w:val="008A2203"/>
    <w:rsid w:val="008A3267"/>
    <w:rsid w:val="008B4DB1"/>
    <w:rsid w:val="008C39D0"/>
    <w:rsid w:val="008D24F9"/>
    <w:rsid w:val="008D2687"/>
    <w:rsid w:val="008D536E"/>
    <w:rsid w:val="008E1C5A"/>
    <w:rsid w:val="008F42C7"/>
    <w:rsid w:val="009113EB"/>
    <w:rsid w:val="0091142D"/>
    <w:rsid w:val="00915578"/>
    <w:rsid w:val="00915FB0"/>
    <w:rsid w:val="0092563D"/>
    <w:rsid w:val="00927C55"/>
    <w:rsid w:val="00931F67"/>
    <w:rsid w:val="009345D2"/>
    <w:rsid w:val="00937A8E"/>
    <w:rsid w:val="009455B3"/>
    <w:rsid w:val="009621DE"/>
    <w:rsid w:val="00966B82"/>
    <w:rsid w:val="00983FA0"/>
    <w:rsid w:val="009877A1"/>
    <w:rsid w:val="00990DA9"/>
    <w:rsid w:val="00993D56"/>
    <w:rsid w:val="009A11EA"/>
    <w:rsid w:val="009A12E3"/>
    <w:rsid w:val="009A7839"/>
    <w:rsid w:val="009A7C57"/>
    <w:rsid w:val="009B60DA"/>
    <w:rsid w:val="009C4922"/>
    <w:rsid w:val="009D4698"/>
    <w:rsid w:val="009F3F1C"/>
    <w:rsid w:val="00A01903"/>
    <w:rsid w:val="00A07583"/>
    <w:rsid w:val="00A16CCD"/>
    <w:rsid w:val="00A3121C"/>
    <w:rsid w:val="00A42508"/>
    <w:rsid w:val="00A45A5B"/>
    <w:rsid w:val="00A50B37"/>
    <w:rsid w:val="00A519BD"/>
    <w:rsid w:val="00A648AD"/>
    <w:rsid w:val="00A64C47"/>
    <w:rsid w:val="00A6692C"/>
    <w:rsid w:val="00A73B5F"/>
    <w:rsid w:val="00A77D30"/>
    <w:rsid w:val="00A84AEB"/>
    <w:rsid w:val="00A86A44"/>
    <w:rsid w:val="00A90038"/>
    <w:rsid w:val="00A92E10"/>
    <w:rsid w:val="00A95129"/>
    <w:rsid w:val="00AA06DC"/>
    <w:rsid w:val="00AA638A"/>
    <w:rsid w:val="00AB3230"/>
    <w:rsid w:val="00AB3FD4"/>
    <w:rsid w:val="00AC383A"/>
    <w:rsid w:val="00AC45EC"/>
    <w:rsid w:val="00AD61CE"/>
    <w:rsid w:val="00AD7878"/>
    <w:rsid w:val="00AF6190"/>
    <w:rsid w:val="00B03DB5"/>
    <w:rsid w:val="00B07B18"/>
    <w:rsid w:val="00B10CAE"/>
    <w:rsid w:val="00B14780"/>
    <w:rsid w:val="00B27E27"/>
    <w:rsid w:val="00B36798"/>
    <w:rsid w:val="00B36F8B"/>
    <w:rsid w:val="00B3746F"/>
    <w:rsid w:val="00B4540B"/>
    <w:rsid w:val="00B5238C"/>
    <w:rsid w:val="00B52A1F"/>
    <w:rsid w:val="00B568A6"/>
    <w:rsid w:val="00B67358"/>
    <w:rsid w:val="00B67ED8"/>
    <w:rsid w:val="00B71380"/>
    <w:rsid w:val="00B742E9"/>
    <w:rsid w:val="00B92F0C"/>
    <w:rsid w:val="00B93476"/>
    <w:rsid w:val="00B95A9E"/>
    <w:rsid w:val="00B95DB6"/>
    <w:rsid w:val="00BA3A98"/>
    <w:rsid w:val="00BA4643"/>
    <w:rsid w:val="00BB68ED"/>
    <w:rsid w:val="00BC11B8"/>
    <w:rsid w:val="00BD05A2"/>
    <w:rsid w:val="00BD1088"/>
    <w:rsid w:val="00BE08A0"/>
    <w:rsid w:val="00BE50B3"/>
    <w:rsid w:val="00BE612F"/>
    <w:rsid w:val="00BF0E27"/>
    <w:rsid w:val="00C07F6A"/>
    <w:rsid w:val="00C154DA"/>
    <w:rsid w:val="00C167F5"/>
    <w:rsid w:val="00C2272E"/>
    <w:rsid w:val="00C272E1"/>
    <w:rsid w:val="00C300AE"/>
    <w:rsid w:val="00C3710E"/>
    <w:rsid w:val="00C43B52"/>
    <w:rsid w:val="00C43C38"/>
    <w:rsid w:val="00C478E1"/>
    <w:rsid w:val="00C53560"/>
    <w:rsid w:val="00C53A0B"/>
    <w:rsid w:val="00C57722"/>
    <w:rsid w:val="00C70007"/>
    <w:rsid w:val="00C72D66"/>
    <w:rsid w:val="00C8003B"/>
    <w:rsid w:val="00CA25BE"/>
    <w:rsid w:val="00CA50A2"/>
    <w:rsid w:val="00CA6003"/>
    <w:rsid w:val="00CD3BC6"/>
    <w:rsid w:val="00CD70C7"/>
    <w:rsid w:val="00CF2409"/>
    <w:rsid w:val="00CF699C"/>
    <w:rsid w:val="00D05541"/>
    <w:rsid w:val="00D101ED"/>
    <w:rsid w:val="00D15244"/>
    <w:rsid w:val="00D22C49"/>
    <w:rsid w:val="00D30616"/>
    <w:rsid w:val="00D40131"/>
    <w:rsid w:val="00D4297F"/>
    <w:rsid w:val="00D46913"/>
    <w:rsid w:val="00D50807"/>
    <w:rsid w:val="00D5646E"/>
    <w:rsid w:val="00D57465"/>
    <w:rsid w:val="00D57E48"/>
    <w:rsid w:val="00D74C44"/>
    <w:rsid w:val="00D8129A"/>
    <w:rsid w:val="00D813AF"/>
    <w:rsid w:val="00D840D3"/>
    <w:rsid w:val="00D91565"/>
    <w:rsid w:val="00D91EC1"/>
    <w:rsid w:val="00DA7372"/>
    <w:rsid w:val="00DB436F"/>
    <w:rsid w:val="00DB6BEB"/>
    <w:rsid w:val="00DC0872"/>
    <w:rsid w:val="00DC3A85"/>
    <w:rsid w:val="00DC4760"/>
    <w:rsid w:val="00DC62AE"/>
    <w:rsid w:val="00DD4868"/>
    <w:rsid w:val="00DD5DFE"/>
    <w:rsid w:val="00DD603F"/>
    <w:rsid w:val="00DD72C9"/>
    <w:rsid w:val="00DE05CB"/>
    <w:rsid w:val="00DE6F38"/>
    <w:rsid w:val="00DF3E27"/>
    <w:rsid w:val="00DF6CE1"/>
    <w:rsid w:val="00E05F38"/>
    <w:rsid w:val="00E20F0B"/>
    <w:rsid w:val="00E23587"/>
    <w:rsid w:val="00E23A61"/>
    <w:rsid w:val="00E23B2E"/>
    <w:rsid w:val="00E35A75"/>
    <w:rsid w:val="00E4377B"/>
    <w:rsid w:val="00E44D27"/>
    <w:rsid w:val="00E57057"/>
    <w:rsid w:val="00E64B01"/>
    <w:rsid w:val="00E67A83"/>
    <w:rsid w:val="00E72B18"/>
    <w:rsid w:val="00E767C8"/>
    <w:rsid w:val="00E978CD"/>
    <w:rsid w:val="00EA122C"/>
    <w:rsid w:val="00EA2412"/>
    <w:rsid w:val="00EA42A0"/>
    <w:rsid w:val="00EA5386"/>
    <w:rsid w:val="00EB34B2"/>
    <w:rsid w:val="00EB4AF2"/>
    <w:rsid w:val="00EB5035"/>
    <w:rsid w:val="00EB79B6"/>
    <w:rsid w:val="00ED06EB"/>
    <w:rsid w:val="00ED2807"/>
    <w:rsid w:val="00EE24E9"/>
    <w:rsid w:val="00EF04BF"/>
    <w:rsid w:val="00EF082A"/>
    <w:rsid w:val="00EF1472"/>
    <w:rsid w:val="00EF1748"/>
    <w:rsid w:val="00F03B61"/>
    <w:rsid w:val="00F07309"/>
    <w:rsid w:val="00F31E94"/>
    <w:rsid w:val="00F60D97"/>
    <w:rsid w:val="00F66EEF"/>
    <w:rsid w:val="00F7022E"/>
    <w:rsid w:val="00F7296F"/>
    <w:rsid w:val="00F74FED"/>
    <w:rsid w:val="00F8190D"/>
    <w:rsid w:val="00F848C0"/>
    <w:rsid w:val="00F87C17"/>
    <w:rsid w:val="00FA6071"/>
    <w:rsid w:val="00FB0A9A"/>
    <w:rsid w:val="00FC3C12"/>
    <w:rsid w:val="00FD67D3"/>
    <w:rsid w:val="00FF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B36E43"/>
  <w15:docId w15:val="{B8A1CDE4-1E65-4B76-BB20-06BB90D5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13"/>
    <w:pPr>
      <w:jc w:val="both"/>
    </w:pPr>
    <w:rPr>
      <w:sz w:val="24"/>
      <w:lang w:val="hr-HR"/>
    </w:rPr>
  </w:style>
  <w:style w:type="paragraph" w:styleId="Naslov1">
    <w:name w:val="heading 1"/>
    <w:basedOn w:val="Normal"/>
    <w:next w:val="Normal"/>
    <w:link w:val="Naslov1Char"/>
    <w:qFormat/>
    <w:rsid w:val="00D46913"/>
    <w:pPr>
      <w:numPr>
        <w:numId w:val="13"/>
      </w:numPr>
      <w:spacing w:before="480" w:after="0"/>
      <w:contextualSpacing/>
      <w:outlineLvl w:val="0"/>
    </w:pPr>
    <w:rPr>
      <w:rFonts w:eastAsiaTheme="majorEastAsia" w:cstheme="majorBidi"/>
      <w:b/>
      <w:bCs/>
      <w:sz w:val="28"/>
      <w:szCs w:val="28"/>
    </w:rPr>
  </w:style>
  <w:style w:type="paragraph" w:styleId="Naslov2">
    <w:name w:val="heading 2"/>
    <w:basedOn w:val="Normal"/>
    <w:next w:val="Normal"/>
    <w:link w:val="Naslov2Char"/>
    <w:unhideWhenUsed/>
    <w:qFormat/>
    <w:rsid w:val="00D46913"/>
    <w:pPr>
      <w:numPr>
        <w:ilvl w:val="1"/>
        <w:numId w:val="13"/>
      </w:numPr>
      <w:spacing w:before="200" w:after="0"/>
      <w:outlineLvl w:val="1"/>
    </w:pPr>
    <w:rPr>
      <w:rFonts w:eastAsiaTheme="majorEastAsia" w:cstheme="majorBidi"/>
      <w:b/>
      <w:bCs/>
      <w:sz w:val="26"/>
      <w:szCs w:val="26"/>
    </w:rPr>
  </w:style>
  <w:style w:type="paragraph" w:styleId="Naslov3">
    <w:name w:val="heading 3"/>
    <w:basedOn w:val="Normal"/>
    <w:next w:val="Normal"/>
    <w:link w:val="Naslov3Char"/>
    <w:unhideWhenUsed/>
    <w:qFormat/>
    <w:rsid w:val="00D46913"/>
    <w:pPr>
      <w:numPr>
        <w:ilvl w:val="2"/>
        <w:numId w:val="13"/>
      </w:numPr>
      <w:spacing w:before="200" w:after="0" w:line="271" w:lineRule="auto"/>
      <w:outlineLvl w:val="2"/>
    </w:pPr>
    <w:rPr>
      <w:rFonts w:eastAsiaTheme="majorEastAsia" w:cstheme="majorBidi"/>
      <w:b/>
      <w:bCs/>
    </w:rPr>
  </w:style>
  <w:style w:type="paragraph" w:styleId="Naslov4">
    <w:name w:val="heading 4"/>
    <w:basedOn w:val="Normal"/>
    <w:next w:val="Normal"/>
    <w:link w:val="Naslov4Char"/>
    <w:unhideWhenUsed/>
    <w:qFormat/>
    <w:rsid w:val="00D46913"/>
    <w:pPr>
      <w:numPr>
        <w:ilvl w:val="3"/>
        <w:numId w:val="13"/>
      </w:numPr>
      <w:spacing w:before="200" w:after="0"/>
      <w:outlineLvl w:val="3"/>
    </w:pPr>
    <w:rPr>
      <w:rFonts w:eastAsiaTheme="majorEastAsia" w:cstheme="majorBidi"/>
      <w:b/>
      <w:bCs/>
      <w:iCs/>
    </w:rPr>
  </w:style>
  <w:style w:type="paragraph" w:styleId="Naslov5">
    <w:name w:val="heading 5"/>
    <w:basedOn w:val="Normal"/>
    <w:next w:val="Normal"/>
    <w:link w:val="Naslov5Char"/>
    <w:unhideWhenUsed/>
    <w:qFormat/>
    <w:rsid w:val="00D46913"/>
    <w:pPr>
      <w:numPr>
        <w:ilvl w:val="4"/>
        <w:numId w:val="13"/>
      </w:numPr>
      <w:spacing w:before="200" w:after="0"/>
      <w:outlineLvl w:val="4"/>
    </w:pPr>
    <w:rPr>
      <w:rFonts w:eastAsiaTheme="majorEastAsia" w:cstheme="majorBidi"/>
      <w:b/>
      <w:bCs/>
    </w:rPr>
  </w:style>
  <w:style w:type="paragraph" w:styleId="Naslov6">
    <w:name w:val="heading 6"/>
    <w:basedOn w:val="Normal"/>
    <w:next w:val="Normal"/>
    <w:link w:val="Naslov6Char"/>
    <w:unhideWhenUsed/>
    <w:qFormat/>
    <w:rsid w:val="00230A63"/>
    <w:pPr>
      <w:numPr>
        <w:ilvl w:val="5"/>
        <w:numId w:val="1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semiHidden/>
    <w:unhideWhenUsed/>
    <w:qFormat/>
    <w:rsid w:val="00230A63"/>
    <w:pPr>
      <w:numPr>
        <w:ilvl w:val="6"/>
        <w:numId w:val="13"/>
      </w:num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230A63"/>
    <w:pPr>
      <w:numPr>
        <w:ilvl w:val="7"/>
        <w:numId w:val="13"/>
      </w:num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230A63"/>
    <w:pPr>
      <w:numPr>
        <w:ilvl w:val="8"/>
        <w:numId w:val="13"/>
      </w:num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link w:val="BezproredaChar"/>
    <w:uiPriority w:val="1"/>
    <w:qFormat/>
    <w:rsid w:val="00230A63"/>
    <w:pPr>
      <w:spacing w:after="0" w:line="240" w:lineRule="auto"/>
    </w:pPr>
  </w:style>
  <w:style w:type="character" w:customStyle="1" w:styleId="BezproredaChar">
    <w:name w:val="Bez proreda Char"/>
    <w:basedOn w:val="Zadanifontodlomka"/>
    <w:link w:val="Bezproreda"/>
    <w:uiPriority w:val="1"/>
    <w:rsid w:val="00A16CCD"/>
  </w:style>
  <w:style w:type="paragraph" w:styleId="Tekstbalonia">
    <w:name w:val="Balloon Text"/>
    <w:basedOn w:val="Normal"/>
    <w:link w:val="TekstbaloniaChar"/>
    <w:uiPriority w:val="99"/>
    <w:semiHidden/>
    <w:unhideWhenUsed/>
    <w:rsid w:val="00A16CC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6CCD"/>
    <w:rPr>
      <w:rFonts w:ascii="Tahoma" w:hAnsi="Tahoma" w:cs="Tahoma"/>
      <w:sz w:val="16"/>
      <w:szCs w:val="16"/>
    </w:rPr>
  </w:style>
  <w:style w:type="paragraph" w:styleId="Zaglavlje">
    <w:name w:val="header"/>
    <w:basedOn w:val="Normal"/>
    <w:link w:val="ZaglavljeChar"/>
    <w:uiPriority w:val="99"/>
    <w:unhideWhenUsed/>
    <w:rsid w:val="00A16CC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A16CCD"/>
  </w:style>
  <w:style w:type="paragraph" w:styleId="Podnoje">
    <w:name w:val="footer"/>
    <w:basedOn w:val="Normal"/>
    <w:link w:val="PodnojeChar"/>
    <w:uiPriority w:val="99"/>
    <w:unhideWhenUsed/>
    <w:rsid w:val="00A16CC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A16CCD"/>
  </w:style>
  <w:style w:type="character" w:styleId="Hiperveza">
    <w:name w:val="Hyperlink"/>
    <w:basedOn w:val="Zadanifontodlomka"/>
    <w:uiPriority w:val="99"/>
    <w:unhideWhenUsed/>
    <w:rsid w:val="00A16CCD"/>
    <w:rPr>
      <w:color w:val="0000FF" w:themeColor="hyperlink"/>
      <w:u w:val="single"/>
    </w:rPr>
  </w:style>
  <w:style w:type="paragraph" w:customStyle="1" w:styleId="NASLOVNICA-BOLD">
    <w:name w:val="NASLOVNICA-BOLD"/>
    <w:basedOn w:val="Normal"/>
    <w:rsid w:val="00A16CCD"/>
    <w:pPr>
      <w:tabs>
        <w:tab w:val="left" w:pos="3686"/>
      </w:tabs>
      <w:spacing w:before="40" w:after="40" w:line="220" w:lineRule="atLeast"/>
    </w:pPr>
    <w:rPr>
      <w:rFonts w:ascii="Trebuchet MS" w:eastAsia="Times New Roman" w:hAnsi="Trebuchet MS" w:cs="Arial"/>
      <w:b/>
      <w:color w:val="000080"/>
      <w:szCs w:val="20"/>
    </w:rPr>
  </w:style>
  <w:style w:type="paragraph" w:customStyle="1" w:styleId="naslovnica-bold0">
    <w:name w:val="naslovnica-bold"/>
    <w:basedOn w:val="Normal"/>
    <w:rsid w:val="00A16CCD"/>
    <w:pPr>
      <w:spacing w:before="40" w:after="40" w:line="240" w:lineRule="auto"/>
    </w:pPr>
    <w:rPr>
      <w:rFonts w:ascii="Trebuchet MS" w:eastAsia="Times New Roman" w:hAnsi="Trebuchet MS" w:cs="Times New Roman"/>
      <w:b/>
      <w:bCs/>
      <w:color w:val="000080"/>
      <w:szCs w:val="24"/>
      <w:lang w:eastAsia="hr-HR"/>
    </w:rPr>
  </w:style>
  <w:style w:type="table" w:styleId="Reetkatablice">
    <w:name w:val="Table Grid"/>
    <w:basedOn w:val="Obinatablica"/>
    <w:uiPriority w:val="59"/>
    <w:rsid w:val="00A1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D46913"/>
    <w:rPr>
      <w:rFonts w:eastAsiaTheme="majorEastAsia" w:cstheme="majorBidi"/>
      <w:b/>
      <w:bCs/>
      <w:sz w:val="28"/>
      <w:szCs w:val="28"/>
    </w:rPr>
  </w:style>
  <w:style w:type="paragraph" w:styleId="TOCNaslov">
    <w:name w:val="TOC Heading"/>
    <w:basedOn w:val="Naslov1"/>
    <w:next w:val="Normal"/>
    <w:uiPriority w:val="39"/>
    <w:semiHidden/>
    <w:unhideWhenUsed/>
    <w:qFormat/>
    <w:rsid w:val="00230A63"/>
    <w:pPr>
      <w:outlineLvl w:val="9"/>
    </w:pPr>
    <w:rPr>
      <w:lang w:bidi="en-US"/>
    </w:rPr>
  </w:style>
  <w:style w:type="paragraph" w:styleId="Sadraj2">
    <w:name w:val="toc 2"/>
    <w:basedOn w:val="Normal"/>
    <w:next w:val="Normal"/>
    <w:autoRedefine/>
    <w:uiPriority w:val="39"/>
    <w:unhideWhenUsed/>
    <w:rsid w:val="00B5238C"/>
    <w:pPr>
      <w:spacing w:after="100"/>
      <w:ind w:left="220"/>
    </w:pPr>
    <w:rPr>
      <w:lang w:val="en-US" w:eastAsia="ja-JP"/>
    </w:rPr>
  </w:style>
  <w:style w:type="paragraph" w:styleId="Sadraj1">
    <w:name w:val="toc 1"/>
    <w:basedOn w:val="Normal"/>
    <w:next w:val="Normal"/>
    <w:autoRedefine/>
    <w:uiPriority w:val="39"/>
    <w:unhideWhenUsed/>
    <w:rsid w:val="00B5238C"/>
    <w:pPr>
      <w:spacing w:after="100"/>
    </w:pPr>
    <w:rPr>
      <w:lang w:val="en-US" w:eastAsia="ja-JP"/>
    </w:rPr>
  </w:style>
  <w:style w:type="paragraph" w:styleId="Sadraj3">
    <w:name w:val="toc 3"/>
    <w:basedOn w:val="Normal"/>
    <w:next w:val="Normal"/>
    <w:autoRedefine/>
    <w:uiPriority w:val="39"/>
    <w:unhideWhenUsed/>
    <w:rsid w:val="00B5238C"/>
    <w:pPr>
      <w:spacing w:after="100"/>
      <w:ind w:left="440"/>
    </w:pPr>
    <w:rPr>
      <w:lang w:val="en-US" w:eastAsia="ja-JP"/>
    </w:rPr>
  </w:style>
  <w:style w:type="character" w:customStyle="1" w:styleId="Naslov2Char">
    <w:name w:val="Naslov 2 Char"/>
    <w:basedOn w:val="Zadanifontodlomka"/>
    <w:link w:val="Naslov2"/>
    <w:uiPriority w:val="9"/>
    <w:rsid w:val="00D46913"/>
    <w:rPr>
      <w:rFonts w:eastAsiaTheme="majorEastAsia" w:cstheme="majorBidi"/>
      <w:b/>
      <w:bCs/>
      <w:sz w:val="26"/>
      <w:szCs w:val="26"/>
    </w:rPr>
  </w:style>
  <w:style w:type="character" w:customStyle="1" w:styleId="Naslov3Char">
    <w:name w:val="Naslov 3 Char"/>
    <w:basedOn w:val="Zadanifontodlomka"/>
    <w:link w:val="Naslov3"/>
    <w:uiPriority w:val="9"/>
    <w:rsid w:val="00D46913"/>
    <w:rPr>
      <w:rFonts w:eastAsiaTheme="majorEastAsia" w:cstheme="majorBidi"/>
      <w:b/>
      <w:bCs/>
      <w:sz w:val="24"/>
    </w:rPr>
  </w:style>
  <w:style w:type="character" w:customStyle="1" w:styleId="Naslov4Char">
    <w:name w:val="Naslov 4 Char"/>
    <w:basedOn w:val="Zadanifontodlomka"/>
    <w:link w:val="Naslov4"/>
    <w:uiPriority w:val="9"/>
    <w:rsid w:val="00D46913"/>
    <w:rPr>
      <w:rFonts w:eastAsiaTheme="majorEastAsia" w:cstheme="majorBidi"/>
      <w:b/>
      <w:bCs/>
      <w:iCs/>
      <w:sz w:val="24"/>
    </w:rPr>
  </w:style>
  <w:style w:type="character" w:customStyle="1" w:styleId="Naslov5Char">
    <w:name w:val="Naslov 5 Char"/>
    <w:basedOn w:val="Zadanifontodlomka"/>
    <w:link w:val="Naslov5"/>
    <w:uiPriority w:val="9"/>
    <w:rsid w:val="00D46913"/>
    <w:rPr>
      <w:rFonts w:eastAsiaTheme="majorEastAsia" w:cstheme="majorBidi"/>
      <w:b/>
      <w:bCs/>
      <w:sz w:val="24"/>
    </w:rPr>
  </w:style>
  <w:style w:type="character" w:customStyle="1" w:styleId="Naslov6Char">
    <w:name w:val="Naslov 6 Char"/>
    <w:basedOn w:val="Zadanifontodlomka"/>
    <w:link w:val="Naslov6"/>
    <w:uiPriority w:val="9"/>
    <w:semiHidden/>
    <w:rsid w:val="00230A63"/>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230A63"/>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230A63"/>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230A63"/>
    <w:rPr>
      <w:rFonts w:asciiTheme="majorHAnsi" w:eastAsiaTheme="majorEastAsia" w:hAnsiTheme="majorHAnsi" w:cstheme="majorBidi"/>
      <w:i/>
      <w:iCs/>
      <w:spacing w:val="5"/>
      <w:sz w:val="20"/>
      <w:szCs w:val="20"/>
    </w:rPr>
  </w:style>
  <w:style w:type="paragraph" w:styleId="Opisslike">
    <w:name w:val="caption"/>
    <w:basedOn w:val="Normal"/>
    <w:next w:val="Normal"/>
    <w:uiPriority w:val="35"/>
    <w:unhideWhenUsed/>
    <w:rsid w:val="00B5238C"/>
    <w:pPr>
      <w:spacing w:line="240" w:lineRule="auto"/>
    </w:pPr>
    <w:rPr>
      <w:b/>
      <w:bCs/>
      <w:color w:val="4F81BD" w:themeColor="accent1"/>
      <w:sz w:val="18"/>
      <w:szCs w:val="18"/>
    </w:rPr>
  </w:style>
  <w:style w:type="paragraph" w:customStyle="1" w:styleId="Text">
    <w:name w:val="Text"/>
    <w:basedOn w:val="Normal"/>
    <w:rsid w:val="001A5756"/>
    <w:pPr>
      <w:spacing w:after="0" w:line="240" w:lineRule="auto"/>
      <w:ind w:firstLine="567"/>
    </w:pPr>
    <w:rPr>
      <w:rFonts w:ascii="Times New Roman" w:eastAsia="Times New Roman" w:hAnsi="Times New Roman" w:cs="Times New Roman"/>
      <w:sz w:val="20"/>
      <w:szCs w:val="20"/>
      <w:lang w:val="sr-Latn-CS"/>
    </w:rPr>
  </w:style>
  <w:style w:type="character" w:styleId="Tekstrezerviranogmjesta">
    <w:name w:val="Placeholder Text"/>
    <w:basedOn w:val="Zadanifontodlomka"/>
    <w:uiPriority w:val="99"/>
    <w:semiHidden/>
    <w:rsid w:val="001A5756"/>
    <w:rPr>
      <w:color w:val="808080"/>
    </w:rPr>
  </w:style>
  <w:style w:type="paragraph" w:styleId="Tijeloteksta-uvlaka2">
    <w:name w:val="Body Text Indent 2"/>
    <w:basedOn w:val="Normal"/>
    <w:link w:val="Tijeloteksta-uvlaka2Char"/>
    <w:rsid w:val="00FB0A9A"/>
    <w:pPr>
      <w:spacing w:after="120" w:line="480" w:lineRule="auto"/>
      <w:ind w:left="283"/>
    </w:pPr>
    <w:rPr>
      <w:rFonts w:ascii="Times New Roman" w:eastAsia="Times New Roman" w:hAnsi="Times New Roman" w:cs="Times New Roman"/>
      <w:szCs w:val="24"/>
      <w:lang w:val="en-US"/>
    </w:rPr>
  </w:style>
  <w:style w:type="character" w:customStyle="1" w:styleId="Tijeloteksta-uvlaka2Char">
    <w:name w:val="Tijelo teksta - uvlaka 2 Char"/>
    <w:basedOn w:val="Zadanifontodlomka"/>
    <w:link w:val="Tijeloteksta-uvlaka2"/>
    <w:rsid w:val="00FB0A9A"/>
    <w:rPr>
      <w:rFonts w:ascii="Times New Roman" w:eastAsia="Times New Roman" w:hAnsi="Times New Roman" w:cs="Times New Roman"/>
      <w:sz w:val="24"/>
      <w:szCs w:val="24"/>
      <w:lang w:val="en-US"/>
    </w:rPr>
  </w:style>
  <w:style w:type="paragraph" w:styleId="Odlomakpopisa">
    <w:name w:val="List Paragraph"/>
    <w:basedOn w:val="Normal"/>
    <w:link w:val="OdlomakpopisaChar"/>
    <w:uiPriority w:val="34"/>
    <w:qFormat/>
    <w:rsid w:val="00230A63"/>
    <w:pPr>
      <w:ind w:left="720"/>
      <w:contextualSpacing/>
    </w:pPr>
  </w:style>
  <w:style w:type="paragraph" w:customStyle="1" w:styleId="Default">
    <w:name w:val="Default"/>
    <w:rsid w:val="00070B1B"/>
    <w:pPr>
      <w:autoSpaceDE w:val="0"/>
      <w:autoSpaceDN w:val="0"/>
      <w:adjustRightInd w:val="0"/>
      <w:spacing w:after="0" w:line="240" w:lineRule="auto"/>
    </w:pPr>
    <w:rPr>
      <w:rFonts w:ascii="Arial" w:eastAsia="Times New Roman" w:hAnsi="Arial" w:cs="Arial"/>
      <w:color w:val="000000"/>
      <w:sz w:val="24"/>
      <w:szCs w:val="24"/>
      <w:lang w:val="en-US"/>
    </w:rPr>
  </w:style>
  <w:style w:type="table" w:styleId="Srednjareetka1">
    <w:name w:val="Medium Grid 1"/>
    <w:basedOn w:val="Obinatablica"/>
    <w:uiPriority w:val="67"/>
    <w:rsid w:val="00070B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aslov">
    <w:name w:val="Title"/>
    <w:basedOn w:val="Normal"/>
    <w:next w:val="Normal"/>
    <w:link w:val="NaslovChar"/>
    <w:uiPriority w:val="10"/>
    <w:qFormat/>
    <w:rsid w:val="00D46913"/>
    <w:pPr>
      <w:pBdr>
        <w:bottom w:val="single" w:sz="4" w:space="1" w:color="auto"/>
      </w:pBdr>
      <w:spacing w:line="240" w:lineRule="auto"/>
      <w:contextualSpacing/>
    </w:pPr>
    <w:rPr>
      <w:rFonts w:eastAsiaTheme="majorEastAsia" w:cstheme="majorBidi"/>
      <w:spacing w:val="5"/>
      <w:sz w:val="52"/>
      <w:szCs w:val="52"/>
    </w:rPr>
  </w:style>
  <w:style w:type="character" w:customStyle="1" w:styleId="NaslovChar">
    <w:name w:val="Naslov Char"/>
    <w:basedOn w:val="Zadanifontodlomka"/>
    <w:link w:val="Naslov"/>
    <w:uiPriority w:val="10"/>
    <w:rsid w:val="00D46913"/>
    <w:rPr>
      <w:rFonts w:eastAsiaTheme="majorEastAsia" w:cstheme="majorBidi"/>
      <w:spacing w:val="5"/>
      <w:sz w:val="52"/>
      <w:szCs w:val="52"/>
    </w:rPr>
  </w:style>
  <w:style w:type="paragraph" w:styleId="Podnaslov">
    <w:name w:val="Subtitle"/>
    <w:basedOn w:val="Normal"/>
    <w:next w:val="Normal"/>
    <w:link w:val="PodnaslovChar"/>
    <w:uiPriority w:val="11"/>
    <w:qFormat/>
    <w:rsid w:val="00D46913"/>
    <w:pPr>
      <w:spacing w:after="600"/>
    </w:pPr>
    <w:rPr>
      <w:rFonts w:eastAsiaTheme="majorEastAsia" w:cstheme="majorBidi"/>
      <w:i/>
      <w:iCs/>
      <w:spacing w:val="13"/>
      <w:szCs w:val="24"/>
    </w:rPr>
  </w:style>
  <w:style w:type="character" w:customStyle="1" w:styleId="PodnaslovChar">
    <w:name w:val="Podnaslov Char"/>
    <w:basedOn w:val="Zadanifontodlomka"/>
    <w:link w:val="Podnaslov"/>
    <w:uiPriority w:val="11"/>
    <w:rsid w:val="00D46913"/>
    <w:rPr>
      <w:rFonts w:eastAsiaTheme="majorEastAsia" w:cstheme="majorBidi"/>
      <w:i/>
      <w:iCs/>
      <w:spacing w:val="13"/>
      <w:sz w:val="24"/>
      <w:szCs w:val="24"/>
    </w:rPr>
  </w:style>
  <w:style w:type="character" w:styleId="Naglaeno">
    <w:name w:val="Strong"/>
    <w:uiPriority w:val="22"/>
    <w:qFormat/>
    <w:rsid w:val="00230A63"/>
    <w:rPr>
      <w:b/>
      <w:bCs/>
    </w:rPr>
  </w:style>
  <w:style w:type="character" w:styleId="Istaknuto">
    <w:name w:val="Emphasis"/>
    <w:uiPriority w:val="20"/>
    <w:qFormat/>
    <w:rsid w:val="00230A63"/>
    <w:rPr>
      <w:b/>
      <w:bCs/>
      <w:i/>
      <w:iCs/>
      <w:spacing w:val="10"/>
      <w:bdr w:val="none" w:sz="0" w:space="0" w:color="auto"/>
      <w:shd w:val="clear" w:color="auto" w:fill="auto"/>
    </w:rPr>
  </w:style>
  <w:style w:type="paragraph" w:styleId="Citat">
    <w:name w:val="Quote"/>
    <w:basedOn w:val="Normal"/>
    <w:next w:val="Normal"/>
    <w:link w:val="CitatChar"/>
    <w:uiPriority w:val="29"/>
    <w:qFormat/>
    <w:rsid w:val="00230A63"/>
    <w:pPr>
      <w:spacing w:before="200" w:after="0"/>
      <w:ind w:left="360" w:right="360"/>
    </w:pPr>
    <w:rPr>
      <w:i/>
      <w:iCs/>
    </w:rPr>
  </w:style>
  <w:style w:type="character" w:customStyle="1" w:styleId="CitatChar">
    <w:name w:val="Citat Char"/>
    <w:basedOn w:val="Zadanifontodlomka"/>
    <w:link w:val="Citat"/>
    <w:uiPriority w:val="29"/>
    <w:rsid w:val="00230A63"/>
    <w:rPr>
      <w:i/>
      <w:iCs/>
    </w:rPr>
  </w:style>
  <w:style w:type="paragraph" w:styleId="Naglaencitat">
    <w:name w:val="Intense Quote"/>
    <w:basedOn w:val="Normal"/>
    <w:next w:val="Normal"/>
    <w:link w:val="NaglaencitatChar"/>
    <w:uiPriority w:val="30"/>
    <w:qFormat/>
    <w:rsid w:val="00230A63"/>
    <w:pPr>
      <w:pBdr>
        <w:bottom w:val="single" w:sz="4" w:space="1" w:color="auto"/>
      </w:pBdr>
      <w:spacing w:before="200" w:after="280"/>
      <w:ind w:left="1008" w:right="1152"/>
    </w:pPr>
    <w:rPr>
      <w:b/>
      <w:bCs/>
      <w:i/>
      <w:iCs/>
    </w:rPr>
  </w:style>
  <w:style w:type="character" w:customStyle="1" w:styleId="NaglaencitatChar">
    <w:name w:val="Naglašen citat Char"/>
    <w:basedOn w:val="Zadanifontodlomka"/>
    <w:link w:val="Naglaencitat"/>
    <w:uiPriority w:val="30"/>
    <w:rsid w:val="00230A63"/>
    <w:rPr>
      <w:b/>
      <w:bCs/>
      <w:i/>
      <w:iCs/>
    </w:rPr>
  </w:style>
  <w:style w:type="character" w:styleId="Neupadljivoisticanje">
    <w:name w:val="Subtle Emphasis"/>
    <w:uiPriority w:val="19"/>
    <w:qFormat/>
    <w:rsid w:val="00230A63"/>
    <w:rPr>
      <w:i/>
      <w:iCs/>
    </w:rPr>
  </w:style>
  <w:style w:type="character" w:styleId="Jakoisticanje">
    <w:name w:val="Intense Emphasis"/>
    <w:uiPriority w:val="21"/>
    <w:qFormat/>
    <w:rsid w:val="00230A63"/>
    <w:rPr>
      <w:b/>
      <w:bCs/>
    </w:rPr>
  </w:style>
  <w:style w:type="character" w:styleId="Neupadljivareferenca">
    <w:name w:val="Subtle Reference"/>
    <w:uiPriority w:val="31"/>
    <w:qFormat/>
    <w:rsid w:val="00230A63"/>
    <w:rPr>
      <w:smallCaps/>
    </w:rPr>
  </w:style>
  <w:style w:type="character" w:styleId="Istaknutareferenca">
    <w:name w:val="Intense Reference"/>
    <w:uiPriority w:val="32"/>
    <w:qFormat/>
    <w:rsid w:val="00230A63"/>
    <w:rPr>
      <w:smallCaps/>
      <w:spacing w:val="5"/>
      <w:u w:val="single"/>
    </w:rPr>
  </w:style>
  <w:style w:type="character" w:styleId="Naslovknjige">
    <w:name w:val="Book Title"/>
    <w:uiPriority w:val="33"/>
    <w:qFormat/>
    <w:rsid w:val="00230A63"/>
    <w:rPr>
      <w:i/>
      <w:iCs/>
      <w:smallCaps/>
      <w:spacing w:val="5"/>
    </w:rPr>
  </w:style>
  <w:style w:type="paragraph" w:styleId="Tekstfusnote">
    <w:name w:val="footnote text"/>
    <w:basedOn w:val="Normal"/>
    <w:link w:val="TekstfusnoteChar"/>
    <w:uiPriority w:val="99"/>
    <w:semiHidden/>
    <w:unhideWhenUsed/>
    <w:rsid w:val="00BE50B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E50B3"/>
    <w:rPr>
      <w:sz w:val="20"/>
      <w:szCs w:val="20"/>
    </w:rPr>
  </w:style>
  <w:style w:type="character" w:styleId="Referencafusnote">
    <w:name w:val="footnote reference"/>
    <w:basedOn w:val="Zadanifontodlomka"/>
    <w:uiPriority w:val="99"/>
    <w:semiHidden/>
    <w:unhideWhenUsed/>
    <w:rsid w:val="00BE50B3"/>
    <w:rPr>
      <w:vertAlign w:val="superscript"/>
    </w:rPr>
  </w:style>
  <w:style w:type="paragraph" w:styleId="Tijeloteksta">
    <w:name w:val="Body Text"/>
    <w:basedOn w:val="Normal"/>
    <w:link w:val="TijelotekstaChar"/>
    <w:uiPriority w:val="99"/>
    <w:semiHidden/>
    <w:unhideWhenUsed/>
    <w:rsid w:val="00B27E27"/>
    <w:pPr>
      <w:spacing w:after="120"/>
    </w:pPr>
  </w:style>
  <w:style w:type="character" w:customStyle="1" w:styleId="TijelotekstaChar">
    <w:name w:val="Tijelo teksta Char"/>
    <w:basedOn w:val="Zadanifontodlomka"/>
    <w:link w:val="Tijeloteksta"/>
    <w:uiPriority w:val="99"/>
    <w:semiHidden/>
    <w:rsid w:val="00B27E27"/>
  </w:style>
  <w:style w:type="paragraph" w:styleId="Tijeloteksta2">
    <w:name w:val="Body Text 2"/>
    <w:basedOn w:val="Normal"/>
    <w:link w:val="Tijeloteksta2Char"/>
    <w:uiPriority w:val="99"/>
    <w:unhideWhenUsed/>
    <w:rsid w:val="008A2203"/>
    <w:pPr>
      <w:spacing w:after="120" w:line="480" w:lineRule="auto"/>
    </w:pPr>
  </w:style>
  <w:style w:type="character" w:customStyle="1" w:styleId="Tijeloteksta2Char">
    <w:name w:val="Tijelo teksta 2 Char"/>
    <w:basedOn w:val="Zadanifontodlomka"/>
    <w:link w:val="Tijeloteksta2"/>
    <w:uiPriority w:val="99"/>
    <w:rsid w:val="008A2203"/>
  </w:style>
  <w:style w:type="character" w:styleId="SlijeenaHiperveza">
    <w:name w:val="FollowedHyperlink"/>
    <w:basedOn w:val="Zadanifontodlomka"/>
    <w:uiPriority w:val="99"/>
    <w:semiHidden/>
    <w:unhideWhenUsed/>
    <w:rsid w:val="004C73E7"/>
    <w:rPr>
      <w:color w:val="800080" w:themeColor="followedHyperlink"/>
      <w:u w:val="single"/>
    </w:rPr>
  </w:style>
  <w:style w:type="paragraph" w:styleId="StandardWeb">
    <w:name w:val="Normal (Web)"/>
    <w:basedOn w:val="Normal"/>
    <w:uiPriority w:val="99"/>
    <w:semiHidden/>
    <w:unhideWhenUsed/>
    <w:rsid w:val="00024DF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ijeloteksta3">
    <w:name w:val="Body Text 3"/>
    <w:basedOn w:val="Normal"/>
    <w:link w:val="Tijeloteksta3Char"/>
    <w:uiPriority w:val="99"/>
    <w:unhideWhenUsed/>
    <w:rsid w:val="00024DFD"/>
    <w:pPr>
      <w:autoSpaceDE w:val="0"/>
      <w:autoSpaceDN w:val="0"/>
      <w:adjustRightInd w:val="0"/>
    </w:pPr>
    <w:rPr>
      <w:rFonts w:eastAsia="Times New Roman" w:cs="Times New Roman"/>
      <w:szCs w:val="24"/>
      <w:lang w:eastAsia="en-GB"/>
    </w:rPr>
  </w:style>
  <w:style w:type="character" w:customStyle="1" w:styleId="Tijeloteksta3Char">
    <w:name w:val="Tijelo teksta 3 Char"/>
    <w:basedOn w:val="Zadanifontodlomka"/>
    <w:link w:val="Tijeloteksta3"/>
    <w:uiPriority w:val="99"/>
    <w:rsid w:val="00024DFD"/>
    <w:rPr>
      <w:rFonts w:eastAsia="Times New Roman" w:cs="Times New Roman"/>
      <w:sz w:val="24"/>
      <w:szCs w:val="24"/>
      <w:lang w:eastAsia="en-GB"/>
    </w:rPr>
  </w:style>
  <w:style w:type="table" w:customStyle="1" w:styleId="ivopisnatablicareetke6-isticanje32">
    <w:name w:val="Živopisna tablica rešetke 6 - isticanje 32"/>
    <w:basedOn w:val="Obinatablica"/>
    <w:uiPriority w:val="51"/>
    <w:rsid w:val="00B742E9"/>
    <w:pPr>
      <w:spacing w:after="0" w:line="240" w:lineRule="auto"/>
    </w:pPr>
    <w:rPr>
      <w:rFonts w:eastAsiaTheme="minorHAnsi"/>
      <w:color w:val="76923C" w:themeColor="accent3" w:themeShade="BF"/>
      <w:lang w:val="hr-H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5">
    <w:name w:val="Živopisna tablica rešetke 6 - isticanje 35"/>
    <w:basedOn w:val="Obinatablica"/>
    <w:next w:val="Obinatablica"/>
    <w:uiPriority w:val="51"/>
    <w:rsid w:val="00B742E9"/>
    <w:pPr>
      <w:spacing w:after="0" w:line="240" w:lineRule="auto"/>
    </w:pPr>
    <w:rPr>
      <w:rFonts w:eastAsiaTheme="minorHAnsi"/>
      <w:color w:val="76923C" w:themeColor="accent3" w:themeShade="BF"/>
      <w:lang w:val="hr-H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4">
    <w:name w:val="Table Grid4"/>
    <w:basedOn w:val="Obinatablica"/>
    <w:next w:val="Reetkatablice"/>
    <w:uiPriority w:val="59"/>
    <w:rsid w:val="00931F67"/>
    <w:pPr>
      <w:spacing w:after="0" w:line="240" w:lineRule="auto"/>
    </w:pPr>
    <w:rPr>
      <w:rFonts w:ascii="Times New Roman" w:eastAsia="Times New Roman" w:hAnsi="Times New Roman" w:cs="Times New Roman"/>
      <w:sz w:val="24"/>
      <w:szCs w:val="24"/>
      <w:lang w:val="hr-HR"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1">
    <w:name w:val="Stil1"/>
    <w:basedOn w:val="Naslov1"/>
    <w:link w:val="Stil1Char"/>
    <w:qFormat/>
    <w:rsid w:val="00931F67"/>
    <w:pPr>
      <w:keepNext/>
      <w:keepLines/>
      <w:spacing w:before="240" w:after="160"/>
      <w:contextualSpacing w:val="0"/>
    </w:pPr>
    <w:rPr>
      <w:rFonts w:ascii="Arial Narrow" w:hAnsi="Arial Narrow" w:cs="Arial"/>
      <w:bCs w:val="0"/>
      <w:sz w:val="32"/>
      <w:szCs w:val="32"/>
    </w:rPr>
  </w:style>
  <w:style w:type="character" w:customStyle="1" w:styleId="Stil1Char">
    <w:name w:val="Stil1 Char"/>
    <w:basedOn w:val="Naslov1Char"/>
    <w:link w:val="Stil1"/>
    <w:rsid w:val="00931F67"/>
    <w:rPr>
      <w:rFonts w:ascii="Arial Narrow" w:eastAsiaTheme="majorEastAsia" w:hAnsi="Arial Narrow" w:cs="Arial"/>
      <w:b/>
      <w:bCs w:val="0"/>
      <w:sz w:val="32"/>
      <w:szCs w:val="32"/>
      <w:lang w:val="hr-HR"/>
    </w:rPr>
  </w:style>
  <w:style w:type="character" w:customStyle="1" w:styleId="OdlomakpopisaChar">
    <w:name w:val="Odlomak popisa Char"/>
    <w:basedOn w:val="Zadanifontodlomka"/>
    <w:link w:val="Odlomakpopisa"/>
    <w:uiPriority w:val="34"/>
    <w:locked/>
    <w:rsid w:val="004227FA"/>
    <w:rPr>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202462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c@terra-compacta.h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Listopad, 2015</PublishDate>
  <Abstract>*MJESEC*,*GOD*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40F02-264C-43E9-BCF9-B6D9663F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32</Pages>
  <Words>10093</Words>
  <Characters>57535</Characters>
  <Application>Microsoft Office Word</Application>
  <DocSecurity>0</DocSecurity>
  <Lines>479</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DJELOVANJA U PODRUČJU PRIRODNIH NEPOGODA ZA 2024.GODINU</vt:lpstr>
      <vt:lpstr>IZVJEŠTAJ</vt:lpstr>
    </vt:vector>
  </TitlesOfParts>
  <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 ZA 2025.GODINU</dc:title>
  <dc:subject>Općina Velika Ludina</dc:subject>
  <dc:creator>KZ</dc:creator>
  <cp:lastModifiedBy>Jelena</cp:lastModifiedBy>
  <cp:revision>52</cp:revision>
  <cp:lastPrinted>2021-10-26T07:31:00Z</cp:lastPrinted>
  <dcterms:created xsi:type="dcterms:W3CDTF">2020-11-25T12:04:00Z</dcterms:created>
  <dcterms:modified xsi:type="dcterms:W3CDTF">2024-10-28T08:27:00Z</dcterms:modified>
</cp:coreProperties>
</file>